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B7770B" w:rsidRDefault="00B7770B" w:rsidP="004712E8">
      <w:pPr>
        <w:shd w:val="clear" w:color="auto" w:fill="FFFFFF"/>
        <w:spacing w:line="336" w:lineRule="auto"/>
        <w:rPr>
          <w:rFonts w:cs="Arial"/>
          <w:sz w:val="22"/>
          <w:szCs w:val="22"/>
          <w:lang w:val="en-US"/>
        </w:rPr>
      </w:pPr>
    </w:p>
    <w:p w14:paraId="0A37501D" w14:textId="77777777" w:rsidR="00B7770B" w:rsidRPr="00746F0F" w:rsidRDefault="00B7770B" w:rsidP="004712E8">
      <w:pPr>
        <w:shd w:val="clear" w:color="auto" w:fill="FFFFFF"/>
        <w:spacing w:line="336" w:lineRule="auto"/>
        <w:rPr>
          <w:rFonts w:cs="Arial"/>
          <w:sz w:val="22"/>
          <w:szCs w:val="22"/>
          <w:lang w:val="en-US"/>
        </w:rPr>
      </w:pPr>
    </w:p>
    <w:p w14:paraId="140D3253" w14:textId="4DB45EE8" w:rsidR="008A69A2" w:rsidRPr="00746F0F" w:rsidRDefault="00117A2D" w:rsidP="008A69A2">
      <w:pPr>
        <w:pStyle w:val="Header"/>
        <w:spacing w:line="276" w:lineRule="auto"/>
        <w:rPr>
          <w:rFonts w:eastAsia="Times" w:cs="Times New Roman"/>
          <w:b/>
          <w:noProof w:val="0"/>
          <w:sz w:val="32"/>
          <w:szCs w:val="32"/>
          <w:lang w:val="en-US"/>
        </w:rPr>
      </w:pPr>
      <w:sdt>
        <w:sdtPr>
          <w:rPr>
            <w:rFonts w:eastAsia="Times" w:cs="Times New Roman"/>
            <w:b/>
            <w:noProof w:val="0"/>
            <w:sz w:val="32"/>
            <w:szCs w:val="32"/>
          </w:rPr>
          <w:alias w:val="{{Form.Head}}"/>
          <w:tag w:val="{&quot;templafy&quot;:{&quot;id&quot;:&quot;c48f86ce-230a-47bb-a6f1-e367717482fe&quot;}}"/>
          <w:id w:val="1342973192"/>
          <w:placeholder>
            <w:docPart w:val="09C638883ED04C97ABED32203FA0AFA3"/>
          </w:placeholder>
        </w:sdtPr>
        <w:sdtEndPr/>
        <w:sdtContent>
          <w:r w:rsidR="00051756" w:rsidRPr="00746F0F">
            <w:rPr>
              <w:rFonts w:eastAsia="Times" w:cs="Times New Roman"/>
              <w:b/>
              <w:noProof w:val="0"/>
              <w:sz w:val="32"/>
              <w:szCs w:val="32"/>
              <w:lang w:val="en-US"/>
            </w:rPr>
            <w:t xml:space="preserve">Körber </w:t>
          </w:r>
          <w:r w:rsidR="003A1DC5">
            <w:rPr>
              <w:rFonts w:eastAsia="Times" w:cs="Times New Roman"/>
              <w:b/>
              <w:noProof w:val="0"/>
              <w:sz w:val="32"/>
              <w:szCs w:val="32"/>
              <w:lang w:val="en-US"/>
            </w:rPr>
            <w:t xml:space="preserve">again </w:t>
          </w:r>
          <w:r w:rsidR="00051756" w:rsidRPr="00746F0F">
            <w:rPr>
              <w:rFonts w:eastAsia="Times" w:cs="Times New Roman"/>
              <w:b/>
              <w:noProof w:val="0"/>
              <w:sz w:val="32"/>
              <w:szCs w:val="32"/>
              <w:lang w:val="en-US"/>
            </w:rPr>
            <w:t>positioned as a Leader in the Gartner</w:t>
          </w:r>
          <w:r w:rsidR="008C23D3">
            <w:rPr>
              <w:rFonts w:eastAsia="Times" w:cs="Times New Roman"/>
              <w:b/>
              <w:noProof w:val="0"/>
              <w:sz w:val="32"/>
              <w:szCs w:val="32"/>
              <w:lang w:val="en-US"/>
            </w:rPr>
            <w:t>®</w:t>
          </w:r>
          <w:r w:rsidR="00051756" w:rsidRPr="00746F0F">
            <w:rPr>
              <w:rFonts w:eastAsia="Times" w:cs="Times New Roman"/>
              <w:b/>
              <w:noProof w:val="0"/>
              <w:sz w:val="32"/>
              <w:szCs w:val="32"/>
              <w:lang w:val="en-US"/>
            </w:rPr>
            <w:t xml:space="preserve"> Magic Quadrant</w:t>
          </w:r>
          <w:r w:rsidR="008C23D3">
            <w:rPr>
              <w:rFonts w:eastAsia="Times" w:cs="Times New Roman"/>
              <w:b/>
              <w:noProof w:val="0"/>
              <w:sz w:val="32"/>
              <w:szCs w:val="32"/>
              <w:lang w:val="en-US"/>
            </w:rPr>
            <w:t>™</w:t>
          </w:r>
          <w:r w:rsidR="00051756" w:rsidRPr="00746F0F">
            <w:rPr>
              <w:rFonts w:eastAsia="Times" w:cs="Times New Roman"/>
              <w:b/>
              <w:noProof w:val="0"/>
              <w:sz w:val="32"/>
              <w:szCs w:val="32"/>
              <w:lang w:val="en-US"/>
            </w:rPr>
            <w:t xml:space="preserve"> for Manu</w:t>
          </w:r>
          <w:r w:rsidR="003A1DC5">
            <w:rPr>
              <w:rFonts w:eastAsia="Times" w:cs="Times New Roman"/>
              <w:b/>
              <w:noProof w:val="0"/>
              <w:sz w:val="32"/>
              <w:szCs w:val="32"/>
              <w:lang w:val="en-US"/>
            </w:rPr>
            <w:t>facturing Execution Systems</w:t>
          </w:r>
        </w:sdtContent>
      </w:sdt>
    </w:p>
    <w:p w14:paraId="5DAB6C7B" w14:textId="77777777" w:rsidR="00EA7FA1" w:rsidRPr="00746F0F" w:rsidRDefault="00EA7FA1" w:rsidP="00EA7FA1">
      <w:pPr>
        <w:spacing w:line="276" w:lineRule="auto"/>
        <w:rPr>
          <w:sz w:val="22"/>
          <w:szCs w:val="22"/>
          <w:lang w:val="en-US"/>
        </w:rPr>
      </w:pPr>
    </w:p>
    <w:p w14:paraId="4A7C1C60" w14:textId="4FB0676D" w:rsidR="00F3254E" w:rsidRDefault="008A69A2" w:rsidP="009836DD">
      <w:pPr>
        <w:pStyle w:val="Small"/>
        <w:spacing w:after="0"/>
        <w:rPr>
          <w:b/>
          <w:sz w:val="22"/>
          <w:szCs w:val="22"/>
          <w:lang w:val="en-US"/>
        </w:rPr>
      </w:pPr>
      <w:r w:rsidRPr="000F6DD6">
        <w:rPr>
          <w:b/>
          <w:sz w:val="22"/>
          <w:szCs w:val="22"/>
          <w:lang w:val="en-US"/>
        </w:rPr>
        <w:t xml:space="preserve">Lüneburg, </w:t>
      </w:r>
      <w:r w:rsidR="003A1DC5">
        <w:rPr>
          <w:b/>
          <w:sz w:val="22"/>
          <w:szCs w:val="22"/>
          <w:lang w:val="en-US"/>
        </w:rPr>
        <w:t xml:space="preserve">Germany, </w:t>
      </w:r>
      <w:sdt>
        <w:sdtPr>
          <w:rPr>
            <w:b/>
            <w:sz w:val="22"/>
            <w:szCs w:val="22"/>
          </w:rPr>
          <w:alias w:val="{{FormatDateTime(Form.Date,&quot;dd MMM yyyy&quot;,&quot;de-DE&quot;)}}"/>
          <w:tag w:val="{&quot;templafy&quot;:{&quot;id&quot;:&quot;7628e628-bc2a-4976-a459-01d132223381&quot;}}"/>
          <w:id w:val="-1265845123"/>
        </w:sdtPr>
        <w:sdtEndPr/>
        <w:sdtContent>
          <w:r w:rsidR="00943199">
            <w:rPr>
              <w:b/>
              <w:sz w:val="22"/>
              <w:szCs w:val="22"/>
              <w:lang w:val="en-US"/>
            </w:rPr>
            <w:t>5</w:t>
          </w:r>
          <w:r w:rsidR="00051756" w:rsidRPr="000F6DD6">
            <w:rPr>
              <w:b/>
              <w:sz w:val="22"/>
              <w:szCs w:val="22"/>
              <w:lang w:val="en-US"/>
            </w:rPr>
            <w:t xml:space="preserve"> Jul</w:t>
          </w:r>
          <w:r w:rsidR="003A1DC5">
            <w:rPr>
              <w:b/>
              <w:sz w:val="22"/>
              <w:szCs w:val="22"/>
              <w:lang w:val="en-US"/>
            </w:rPr>
            <w:t>y</w:t>
          </w:r>
          <w:r w:rsidR="00051756" w:rsidRPr="000F6DD6">
            <w:rPr>
              <w:b/>
              <w:sz w:val="22"/>
              <w:szCs w:val="22"/>
              <w:lang w:val="en-US"/>
            </w:rPr>
            <w:t xml:space="preserve"> 2022</w:t>
          </w:r>
        </w:sdtContent>
      </w:sdt>
      <w:r w:rsidRPr="000F6DD6">
        <w:rPr>
          <w:b/>
          <w:sz w:val="22"/>
          <w:szCs w:val="22"/>
          <w:lang w:val="en-US"/>
        </w:rPr>
        <w:t>.</w:t>
      </w:r>
      <w:r w:rsidR="008C23D3">
        <w:rPr>
          <w:b/>
          <w:sz w:val="22"/>
          <w:szCs w:val="22"/>
          <w:lang w:val="en-US"/>
        </w:rPr>
        <w:t xml:space="preserve"> K</w:t>
      </w:r>
      <w:r w:rsidR="005745AC">
        <w:rPr>
          <w:b/>
          <w:sz w:val="22"/>
          <w:szCs w:val="22"/>
          <w:lang w:val="en-US"/>
        </w:rPr>
        <w:t>ö</w:t>
      </w:r>
      <w:r w:rsidR="008C23D3">
        <w:rPr>
          <w:b/>
          <w:sz w:val="22"/>
          <w:szCs w:val="22"/>
          <w:lang w:val="en-US"/>
        </w:rPr>
        <w:t>rber</w:t>
      </w:r>
      <w:r w:rsidR="00051756" w:rsidRPr="00746F0F">
        <w:rPr>
          <w:b/>
          <w:sz w:val="22"/>
          <w:szCs w:val="22"/>
          <w:lang w:val="en-US"/>
        </w:rPr>
        <w:t xml:space="preserve"> </w:t>
      </w:r>
      <w:r w:rsidR="00051756" w:rsidRPr="005745AC">
        <w:rPr>
          <w:b/>
          <w:sz w:val="22"/>
          <w:szCs w:val="22"/>
          <w:lang w:val="en-US"/>
        </w:rPr>
        <w:t xml:space="preserve">was recognized </w:t>
      </w:r>
      <w:r w:rsidR="00051756" w:rsidRPr="00746F0F">
        <w:rPr>
          <w:b/>
          <w:sz w:val="22"/>
          <w:szCs w:val="22"/>
          <w:lang w:val="en-US"/>
        </w:rPr>
        <w:t xml:space="preserve">as a </w:t>
      </w:r>
      <w:hyperlink r:id="rId13" w:history="1">
        <w:r w:rsidR="003A1DC5" w:rsidRPr="00117A2D">
          <w:rPr>
            <w:rStyle w:val="Hyperlink"/>
            <w:b/>
            <w:sz w:val="22"/>
            <w:szCs w:val="22"/>
            <w:lang w:val="en-US"/>
          </w:rPr>
          <w:t>L</w:t>
        </w:r>
        <w:r w:rsidR="00051756" w:rsidRPr="00117A2D">
          <w:rPr>
            <w:rStyle w:val="Hyperlink"/>
            <w:b/>
            <w:sz w:val="22"/>
            <w:szCs w:val="22"/>
            <w:lang w:val="en-US"/>
          </w:rPr>
          <w:t>eader for the second consecutiv</w:t>
        </w:r>
        <w:r w:rsidR="00F3254E" w:rsidRPr="00117A2D">
          <w:rPr>
            <w:rStyle w:val="Hyperlink"/>
            <w:b/>
            <w:sz w:val="22"/>
            <w:szCs w:val="22"/>
            <w:lang w:val="en-US"/>
          </w:rPr>
          <w:t xml:space="preserve">e year in the 2022 Gartner Magic Quadrant for </w:t>
        </w:r>
        <w:r w:rsidR="00746F0F" w:rsidRPr="00117A2D">
          <w:rPr>
            <w:rStyle w:val="Hyperlink"/>
            <w:b/>
            <w:sz w:val="22"/>
            <w:szCs w:val="22"/>
            <w:lang w:val="en-US"/>
          </w:rPr>
          <w:t>Manufacturing</w:t>
        </w:r>
        <w:r w:rsidR="00F3254E" w:rsidRPr="00117A2D">
          <w:rPr>
            <w:rStyle w:val="Hyperlink"/>
            <w:b/>
            <w:sz w:val="22"/>
            <w:szCs w:val="22"/>
            <w:lang w:val="en-US"/>
          </w:rPr>
          <w:t xml:space="preserve"> Execution Systems (MES)</w:t>
        </w:r>
      </w:hyperlink>
      <w:r w:rsidR="007D7E26">
        <w:rPr>
          <w:b/>
          <w:sz w:val="22"/>
          <w:szCs w:val="22"/>
          <w:lang w:val="en-US"/>
        </w:rPr>
        <w:t xml:space="preserve"> </w:t>
      </w:r>
      <w:r w:rsidR="005745AC">
        <w:rPr>
          <w:b/>
          <w:sz w:val="22"/>
          <w:szCs w:val="22"/>
          <w:lang w:val="en-US"/>
        </w:rPr>
        <w:t>for its</w:t>
      </w:r>
      <w:r w:rsidR="005745AC" w:rsidRPr="005745AC">
        <w:rPr>
          <w:b/>
          <w:sz w:val="22"/>
          <w:szCs w:val="22"/>
          <w:lang w:val="en-US"/>
        </w:rPr>
        <w:t xml:space="preserve"> leading </w:t>
      </w:r>
      <w:r w:rsidR="003806D8">
        <w:rPr>
          <w:b/>
          <w:sz w:val="22"/>
          <w:szCs w:val="22"/>
          <w:lang w:val="en-US"/>
        </w:rPr>
        <w:t xml:space="preserve">Werum PAS-X </w:t>
      </w:r>
      <w:r w:rsidR="005745AC">
        <w:rPr>
          <w:b/>
          <w:sz w:val="22"/>
          <w:szCs w:val="22"/>
          <w:lang w:val="en-US"/>
        </w:rPr>
        <w:t>MES</w:t>
      </w:r>
      <w:r w:rsidR="005745AC" w:rsidRPr="005745AC">
        <w:rPr>
          <w:b/>
          <w:sz w:val="22"/>
          <w:szCs w:val="22"/>
          <w:lang w:val="en-US"/>
        </w:rPr>
        <w:t xml:space="preserve"> </w:t>
      </w:r>
      <w:r w:rsidR="003806D8">
        <w:rPr>
          <w:b/>
          <w:sz w:val="22"/>
          <w:szCs w:val="22"/>
          <w:lang w:val="en-US"/>
        </w:rPr>
        <w:t xml:space="preserve">Suite </w:t>
      </w:r>
      <w:r w:rsidR="005745AC" w:rsidRPr="005745AC">
        <w:rPr>
          <w:b/>
          <w:sz w:val="22"/>
          <w:szCs w:val="22"/>
          <w:lang w:val="en-US"/>
        </w:rPr>
        <w:t>for pharma, biotech and cell &amp; gene</w:t>
      </w:r>
      <w:r w:rsidR="005745AC">
        <w:rPr>
          <w:b/>
          <w:sz w:val="22"/>
          <w:szCs w:val="22"/>
          <w:lang w:val="en-US"/>
        </w:rPr>
        <w:t xml:space="preserve">. </w:t>
      </w:r>
    </w:p>
    <w:p w14:paraId="02EB378F" w14:textId="77777777" w:rsidR="00051756" w:rsidRPr="00746F0F" w:rsidRDefault="00051756" w:rsidP="00EA7FA1">
      <w:pPr>
        <w:spacing w:line="276" w:lineRule="auto"/>
        <w:rPr>
          <w:sz w:val="22"/>
          <w:szCs w:val="22"/>
          <w:lang w:val="en-US"/>
        </w:rPr>
      </w:pPr>
      <w:bookmarkStart w:id="0" w:name="_GoBack"/>
      <w:bookmarkEnd w:id="0"/>
    </w:p>
    <w:p w14:paraId="7069760C" w14:textId="493CCC5D" w:rsidR="000F6DD6" w:rsidRPr="00746F0F" w:rsidRDefault="003B6F5A" w:rsidP="000F6DD6">
      <w:pPr>
        <w:spacing w:line="276" w:lineRule="auto"/>
        <w:rPr>
          <w:sz w:val="22"/>
          <w:szCs w:val="22"/>
          <w:lang w:val="en-US"/>
        </w:rPr>
      </w:pPr>
      <w:r w:rsidRPr="00746F0F">
        <w:rPr>
          <w:sz w:val="22"/>
          <w:szCs w:val="22"/>
          <w:lang w:val="en-US"/>
        </w:rPr>
        <w:t xml:space="preserve">Each year </w:t>
      </w:r>
      <w:r w:rsidR="00746F0F">
        <w:rPr>
          <w:sz w:val="22"/>
          <w:szCs w:val="22"/>
          <w:lang w:val="en-US"/>
        </w:rPr>
        <w:t xml:space="preserve">Gartner, </w:t>
      </w:r>
      <w:r w:rsidR="00C9166B" w:rsidRPr="005745AC">
        <w:rPr>
          <w:sz w:val="22"/>
          <w:szCs w:val="22"/>
          <w:lang w:val="en-US"/>
        </w:rPr>
        <w:t>a company that delivers actionable, objective insight to executive and their teams</w:t>
      </w:r>
      <w:r w:rsidR="00115CA2">
        <w:rPr>
          <w:sz w:val="22"/>
          <w:szCs w:val="22"/>
          <w:lang w:val="en-US"/>
        </w:rPr>
        <w:t>,</w:t>
      </w:r>
      <w:r w:rsidR="00C9166B" w:rsidRPr="00C9166B" w:rsidDel="00C9166B">
        <w:rPr>
          <w:sz w:val="22"/>
          <w:szCs w:val="22"/>
          <w:lang w:val="en-US"/>
        </w:rPr>
        <w:t xml:space="preserve"> </w:t>
      </w:r>
      <w:r w:rsidR="000F6DD6">
        <w:rPr>
          <w:sz w:val="22"/>
          <w:szCs w:val="22"/>
          <w:lang w:val="en-US"/>
        </w:rPr>
        <w:t>evaluates</w:t>
      </w:r>
      <w:r w:rsidRPr="00746F0F">
        <w:rPr>
          <w:sz w:val="22"/>
          <w:szCs w:val="22"/>
          <w:lang w:val="en-US"/>
        </w:rPr>
        <w:t xml:space="preserve"> software pro</w:t>
      </w:r>
      <w:r w:rsidR="000F6DD6">
        <w:rPr>
          <w:sz w:val="22"/>
          <w:szCs w:val="22"/>
          <w:lang w:val="en-US"/>
        </w:rPr>
        <w:t xml:space="preserve">viders across the MES landscape </w:t>
      </w:r>
      <w:r w:rsidR="00D50342">
        <w:rPr>
          <w:sz w:val="22"/>
          <w:szCs w:val="22"/>
          <w:lang w:val="en-US"/>
        </w:rPr>
        <w:t xml:space="preserve">on the </w:t>
      </w:r>
      <w:r w:rsidR="000F6DD6">
        <w:rPr>
          <w:sz w:val="22"/>
          <w:szCs w:val="22"/>
          <w:lang w:val="en-US"/>
        </w:rPr>
        <w:t>bas</w:t>
      </w:r>
      <w:r w:rsidR="00D50342">
        <w:rPr>
          <w:sz w:val="22"/>
          <w:szCs w:val="22"/>
          <w:lang w:val="en-US"/>
        </w:rPr>
        <w:t>is</w:t>
      </w:r>
      <w:r w:rsidR="000F6DD6">
        <w:rPr>
          <w:sz w:val="22"/>
          <w:szCs w:val="22"/>
          <w:lang w:val="en-US"/>
        </w:rPr>
        <w:t xml:space="preserve"> o</w:t>
      </w:r>
      <w:r w:rsidR="00D50342">
        <w:rPr>
          <w:sz w:val="22"/>
          <w:szCs w:val="22"/>
          <w:lang w:val="en-US"/>
        </w:rPr>
        <w:t>f</w:t>
      </w:r>
      <w:r w:rsidR="000F6DD6">
        <w:rPr>
          <w:sz w:val="22"/>
          <w:szCs w:val="22"/>
          <w:lang w:val="en-US"/>
        </w:rPr>
        <w:t xml:space="preserve"> </w:t>
      </w:r>
      <w:r w:rsidR="009C1F58">
        <w:rPr>
          <w:sz w:val="22"/>
          <w:szCs w:val="22"/>
          <w:lang w:val="en-US"/>
        </w:rPr>
        <w:t xml:space="preserve">a demanding set of </w:t>
      </w:r>
      <w:r w:rsidR="000F6DD6">
        <w:rPr>
          <w:sz w:val="22"/>
          <w:szCs w:val="22"/>
          <w:lang w:val="en-US"/>
        </w:rPr>
        <w:t>e</w:t>
      </w:r>
      <w:r w:rsidR="000F6DD6" w:rsidRPr="000F6DD6">
        <w:rPr>
          <w:sz w:val="22"/>
          <w:szCs w:val="22"/>
          <w:lang w:val="en-US"/>
        </w:rPr>
        <w:t>valuation criteria</w:t>
      </w:r>
      <w:r w:rsidR="00D50342" w:rsidRPr="000F6DD6">
        <w:rPr>
          <w:sz w:val="22"/>
          <w:szCs w:val="22"/>
          <w:lang w:val="en-US"/>
        </w:rPr>
        <w:t xml:space="preserve">. </w:t>
      </w:r>
    </w:p>
    <w:p w14:paraId="6A05A809" w14:textId="77777777" w:rsidR="000F6DD6" w:rsidRPr="000F6DD6" w:rsidRDefault="000F6DD6" w:rsidP="000F6DD6">
      <w:pPr>
        <w:spacing w:line="276" w:lineRule="auto"/>
        <w:rPr>
          <w:sz w:val="22"/>
          <w:szCs w:val="22"/>
          <w:lang w:val="en-US"/>
        </w:rPr>
      </w:pPr>
    </w:p>
    <w:p w14:paraId="7D2F6098" w14:textId="4FAC7F2C" w:rsidR="00E421DB" w:rsidRDefault="008272EB" w:rsidP="003B6F5A">
      <w:pPr>
        <w:spacing w:line="276" w:lineRule="auto"/>
        <w:rPr>
          <w:sz w:val="22"/>
          <w:szCs w:val="22"/>
          <w:lang w:val="en-US"/>
        </w:rPr>
      </w:pPr>
      <w:r w:rsidRPr="00746F0F">
        <w:rPr>
          <w:sz w:val="22"/>
          <w:szCs w:val="22"/>
          <w:lang w:val="en-US"/>
        </w:rPr>
        <w:t xml:space="preserve">“We are delighted to have received this recognition from Gartner for the second </w:t>
      </w:r>
      <w:r w:rsidR="000F6DD6">
        <w:rPr>
          <w:sz w:val="22"/>
          <w:szCs w:val="22"/>
          <w:lang w:val="en-US"/>
        </w:rPr>
        <w:t>year</w:t>
      </w:r>
      <w:r w:rsidRPr="00746F0F">
        <w:rPr>
          <w:sz w:val="22"/>
          <w:szCs w:val="22"/>
          <w:lang w:val="en-US"/>
        </w:rPr>
        <w:t xml:space="preserve"> in a row”, says </w:t>
      </w:r>
      <w:r w:rsidR="00135ED9" w:rsidRPr="00746F0F">
        <w:rPr>
          <w:sz w:val="22"/>
          <w:szCs w:val="22"/>
          <w:lang w:val="en-US"/>
        </w:rPr>
        <w:t>Jens Woehlbier</w:t>
      </w:r>
      <w:r w:rsidRPr="00746F0F">
        <w:rPr>
          <w:sz w:val="22"/>
          <w:szCs w:val="22"/>
          <w:lang w:val="en-US"/>
        </w:rPr>
        <w:t xml:space="preserve">, </w:t>
      </w:r>
      <w:r w:rsidR="00135ED9" w:rsidRPr="00746F0F">
        <w:rPr>
          <w:sz w:val="22"/>
          <w:szCs w:val="22"/>
          <w:lang w:val="en-US"/>
        </w:rPr>
        <w:t xml:space="preserve">CEO Software, Körber Business </w:t>
      </w:r>
      <w:r w:rsidR="00135ED9" w:rsidRPr="00990F5E">
        <w:rPr>
          <w:sz w:val="22"/>
          <w:szCs w:val="22"/>
          <w:lang w:val="en-US"/>
        </w:rPr>
        <w:t>Area Pharma</w:t>
      </w:r>
      <w:r w:rsidR="00001223" w:rsidRPr="00990F5E">
        <w:rPr>
          <w:sz w:val="22"/>
          <w:szCs w:val="22"/>
          <w:lang w:val="en-US"/>
        </w:rPr>
        <w:t xml:space="preserve">. </w:t>
      </w:r>
      <w:r w:rsidR="009E3EE4" w:rsidRPr="00990F5E">
        <w:rPr>
          <w:sz w:val="22"/>
          <w:szCs w:val="22"/>
          <w:lang w:val="en-US"/>
        </w:rPr>
        <w:t xml:space="preserve">"Körber </w:t>
      </w:r>
      <w:r w:rsidR="00C9166B">
        <w:rPr>
          <w:sz w:val="22"/>
          <w:szCs w:val="22"/>
          <w:lang w:val="en-US"/>
        </w:rPr>
        <w:t xml:space="preserve">was placed furthest to the right for </w:t>
      </w:r>
      <w:r w:rsidR="009E3EE4" w:rsidRPr="00990F5E">
        <w:rPr>
          <w:sz w:val="22"/>
          <w:szCs w:val="22"/>
          <w:lang w:val="en-US"/>
        </w:rPr>
        <w:t xml:space="preserve">Completeness of Vision, </w:t>
      </w:r>
      <w:r w:rsidR="00C9166B">
        <w:rPr>
          <w:sz w:val="22"/>
          <w:szCs w:val="22"/>
          <w:lang w:val="en-US"/>
        </w:rPr>
        <w:t>and,</w:t>
      </w:r>
      <w:r w:rsidR="00115CA2">
        <w:rPr>
          <w:sz w:val="22"/>
          <w:szCs w:val="22"/>
          <w:lang w:val="en-US"/>
        </w:rPr>
        <w:t xml:space="preserve"> </w:t>
      </w:r>
      <w:r w:rsidR="00C9166B">
        <w:rPr>
          <w:sz w:val="22"/>
          <w:szCs w:val="22"/>
          <w:lang w:val="en-US"/>
        </w:rPr>
        <w:t xml:space="preserve">in our opinion, it is </w:t>
      </w:r>
      <w:r w:rsidR="009E3EE4" w:rsidRPr="00990F5E">
        <w:rPr>
          <w:sz w:val="22"/>
          <w:szCs w:val="22"/>
          <w:lang w:val="en-US"/>
        </w:rPr>
        <w:t xml:space="preserve">because we have simply reinvented PAS-X MES. Driven by cloud technologies and our ready-to-run implementation, PAS-X MES can be </w:t>
      </w:r>
      <w:r w:rsidR="003806D8">
        <w:rPr>
          <w:sz w:val="22"/>
          <w:szCs w:val="22"/>
          <w:lang w:val="en-US"/>
        </w:rPr>
        <w:t>implemented quickly and easily.” C</w:t>
      </w:r>
      <w:r w:rsidR="009E3EE4" w:rsidRPr="00990F5E">
        <w:rPr>
          <w:sz w:val="22"/>
          <w:szCs w:val="22"/>
          <w:lang w:val="en-US"/>
        </w:rPr>
        <w:t xml:space="preserve">ustomers can choose how to deploy </w:t>
      </w:r>
      <w:r w:rsidR="003806D8">
        <w:rPr>
          <w:sz w:val="22"/>
          <w:szCs w:val="22"/>
          <w:lang w:val="en-US"/>
        </w:rPr>
        <w:t>the</w:t>
      </w:r>
      <w:r w:rsidR="009E3EE4" w:rsidRPr="00990F5E">
        <w:rPr>
          <w:sz w:val="22"/>
          <w:szCs w:val="22"/>
          <w:lang w:val="en-US"/>
        </w:rPr>
        <w:t xml:space="preserve"> market-leading system – in their own data center, in the cloud or as fully managed "Software as a Service". In any case, </w:t>
      </w:r>
      <w:r w:rsidR="003806D8">
        <w:rPr>
          <w:sz w:val="22"/>
          <w:szCs w:val="22"/>
          <w:lang w:val="en-US"/>
        </w:rPr>
        <w:t>customers</w:t>
      </w:r>
      <w:r w:rsidR="009E3EE4" w:rsidRPr="00990F5E">
        <w:rPr>
          <w:sz w:val="22"/>
          <w:szCs w:val="22"/>
          <w:lang w:val="en-US"/>
        </w:rPr>
        <w:t xml:space="preserve"> benefit from reduced time to market and</w:t>
      </w:r>
      <w:r w:rsidR="003806D8">
        <w:rPr>
          <w:sz w:val="22"/>
          <w:szCs w:val="22"/>
          <w:lang w:val="en-US"/>
        </w:rPr>
        <w:t xml:space="preserve"> lower total cost of ownership.</w:t>
      </w:r>
    </w:p>
    <w:p w14:paraId="44E94C77" w14:textId="62DC1671" w:rsidR="003806D8" w:rsidRDefault="003806D8" w:rsidP="003B6F5A">
      <w:pPr>
        <w:spacing w:line="276" w:lineRule="auto"/>
        <w:rPr>
          <w:sz w:val="22"/>
          <w:szCs w:val="22"/>
          <w:lang w:val="en-US"/>
        </w:rPr>
      </w:pPr>
    </w:p>
    <w:p w14:paraId="2AB1F110" w14:textId="2FC4D4D4" w:rsidR="008272EB" w:rsidRPr="000F6DD6" w:rsidRDefault="00115CA2" w:rsidP="00115CA2">
      <w:pPr>
        <w:spacing w:line="259" w:lineRule="auto"/>
        <w:rPr>
          <w:sz w:val="22"/>
          <w:szCs w:val="22"/>
          <w:lang w:val="en-US"/>
        </w:rPr>
      </w:pPr>
      <w:r>
        <w:rPr>
          <w:sz w:val="22"/>
          <w:szCs w:val="22"/>
          <w:lang w:val="en-US"/>
        </w:rPr>
        <w:t>Körber has</w:t>
      </w:r>
      <w:r w:rsidR="008272EB" w:rsidRPr="2BAAF47F">
        <w:rPr>
          <w:sz w:val="22"/>
          <w:szCs w:val="22"/>
          <w:lang w:val="en-US"/>
        </w:rPr>
        <w:t xml:space="preserve"> over 1,200 </w:t>
      </w:r>
      <w:r w:rsidR="009C1F58" w:rsidRPr="2BAAF47F">
        <w:rPr>
          <w:sz w:val="22"/>
          <w:szCs w:val="22"/>
          <w:lang w:val="en-US"/>
        </w:rPr>
        <w:t xml:space="preserve">Werum </w:t>
      </w:r>
      <w:r w:rsidR="008272EB" w:rsidRPr="2BAAF47F">
        <w:rPr>
          <w:sz w:val="22"/>
          <w:szCs w:val="22"/>
          <w:lang w:val="en-US"/>
        </w:rPr>
        <w:t>PAS-X MES installations at 340 production sites worldwide and consistently hig</w:t>
      </w:r>
      <w:r w:rsidR="00001223" w:rsidRPr="2BAAF47F">
        <w:rPr>
          <w:sz w:val="22"/>
          <w:szCs w:val="22"/>
          <w:lang w:val="en-US"/>
        </w:rPr>
        <w:t xml:space="preserve">h customer satisfaction rates. </w:t>
      </w:r>
      <w:r>
        <w:rPr>
          <w:sz w:val="22"/>
          <w:szCs w:val="22"/>
          <w:lang w:val="en-US"/>
        </w:rPr>
        <w:t>“</w:t>
      </w:r>
      <w:r w:rsidR="00001223" w:rsidRPr="2BAAF47F">
        <w:rPr>
          <w:sz w:val="22"/>
          <w:szCs w:val="22"/>
          <w:lang w:val="en-US"/>
        </w:rPr>
        <w:t xml:space="preserve">We have </w:t>
      </w:r>
      <w:r w:rsidR="2B0B21EE" w:rsidRPr="2BAAF47F">
        <w:rPr>
          <w:sz w:val="22"/>
          <w:szCs w:val="22"/>
          <w:lang w:val="en-US"/>
        </w:rPr>
        <w:t>customers who have been with us for decades and several clients already running in Cloud and PAS-X as a Service.</w:t>
      </w:r>
      <w:r w:rsidR="008272EB" w:rsidRPr="2BAAF47F">
        <w:rPr>
          <w:sz w:val="22"/>
          <w:szCs w:val="22"/>
          <w:lang w:val="en-US"/>
        </w:rPr>
        <w:t>"</w:t>
      </w:r>
      <w:r w:rsidR="00135ED9" w:rsidRPr="2BAAF47F">
        <w:rPr>
          <w:sz w:val="22"/>
          <w:szCs w:val="22"/>
          <w:lang w:val="en-US"/>
        </w:rPr>
        <w:t>, says Jan-Henrik Dieckert, Executive Vice President Global Sales &amp; Marketing Software, Körber Business Area Pharma.</w:t>
      </w:r>
      <w:r w:rsidR="004F7E82" w:rsidRPr="00990F5E">
        <w:rPr>
          <w:sz w:val="22"/>
          <w:szCs w:val="22"/>
          <w:lang w:val="en-US"/>
        </w:rPr>
        <w:t xml:space="preserve"> </w:t>
      </w:r>
      <w:r w:rsidR="004F01F4" w:rsidRPr="00990F5E">
        <w:rPr>
          <w:sz w:val="22"/>
          <w:szCs w:val="22"/>
          <w:lang w:val="en-US"/>
        </w:rPr>
        <w:t>“In July, we will launch our latest PAS-X MES 3.3 version, which will further drive the</w:t>
      </w:r>
      <w:r w:rsidR="003813CA">
        <w:rPr>
          <w:sz w:val="22"/>
          <w:szCs w:val="22"/>
          <w:lang w:val="en-US"/>
        </w:rPr>
        <w:t xml:space="preserve"> transformation of MES through C</w:t>
      </w:r>
      <w:r w:rsidR="004F01F4" w:rsidRPr="00990F5E">
        <w:rPr>
          <w:sz w:val="22"/>
          <w:szCs w:val="22"/>
          <w:lang w:val="en-US"/>
        </w:rPr>
        <w:t xml:space="preserve">loud and SaaS operations. </w:t>
      </w:r>
      <w:r w:rsidR="00AD66A8" w:rsidRPr="00990F5E">
        <w:rPr>
          <w:sz w:val="22"/>
          <w:szCs w:val="22"/>
          <w:lang w:val="en-US"/>
        </w:rPr>
        <w:t>W</w:t>
      </w:r>
      <w:r w:rsidR="00135ED9" w:rsidRPr="00990F5E">
        <w:rPr>
          <w:sz w:val="22"/>
          <w:szCs w:val="22"/>
          <w:lang w:val="en-US"/>
        </w:rPr>
        <w:t>e are putting additional emphasis on intelligence and analytics</w:t>
      </w:r>
      <w:r w:rsidR="00746F0F" w:rsidRPr="00990F5E">
        <w:rPr>
          <w:sz w:val="22"/>
          <w:szCs w:val="22"/>
          <w:lang w:val="en-US"/>
        </w:rPr>
        <w:t xml:space="preserve"> </w:t>
      </w:r>
      <w:r w:rsidR="004F01F4" w:rsidRPr="00990F5E">
        <w:rPr>
          <w:sz w:val="22"/>
          <w:szCs w:val="22"/>
          <w:lang w:val="en-US"/>
        </w:rPr>
        <w:t xml:space="preserve">products </w:t>
      </w:r>
      <w:r w:rsidR="00746F0F" w:rsidRPr="00990F5E">
        <w:rPr>
          <w:sz w:val="22"/>
          <w:szCs w:val="22"/>
          <w:lang w:val="en-US"/>
        </w:rPr>
        <w:t>to ensure customers get the most out of their manufacturing data</w:t>
      </w:r>
      <w:r w:rsidR="004F01F4" w:rsidRPr="00990F5E">
        <w:rPr>
          <w:sz w:val="22"/>
          <w:szCs w:val="22"/>
          <w:lang w:val="en-US"/>
        </w:rPr>
        <w:t xml:space="preserve"> to drive efficiencies – for </w:t>
      </w:r>
      <w:r w:rsidR="008272EB" w:rsidRPr="00990F5E">
        <w:rPr>
          <w:sz w:val="22"/>
          <w:szCs w:val="22"/>
          <w:lang w:val="en-US"/>
        </w:rPr>
        <w:t xml:space="preserve">example with </w:t>
      </w:r>
      <w:r w:rsidR="004F01F4" w:rsidRPr="00990F5E">
        <w:rPr>
          <w:sz w:val="22"/>
          <w:szCs w:val="22"/>
          <w:lang w:val="en-US"/>
        </w:rPr>
        <w:t xml:space="preserve">PAS-X Data Access to </w:t>
      </w:r>
      <w:r w:rsidR="00755EB4" w:rsidRPr="00990F5E">
        <w:rPr>
          <w:sz w:val="22"/>
          <w:szCs w:val="22"/>
          <w:lang w:val="en-US"/>
        </w:rPr>
        <w:t>provide</w:t>
      </w:r>
      <w:r w:rsidR="004F01F4" w:rsidRPr="00990F5E">
        <w:rPr>
          <w:sz w:val="22"/>
          <w:szCs w:val="22"/>
          <w:lang w:val="en-US"/>
        </w:rPr>
        <w:t xml:space="preserve"> curated data or our </w:t>
      </w:r>
      <w:r w:rsidR="008272EB" w:rsidRPr="00990F5E">
        <w:rPr>
          <w:sz w:val="22"/>
          <w:szCs w:val="22"/>
          <w:lang w:val="en-US"/>
        </w:rPr>
        <w:t>collaborative data analytics platform PAS-X Savvy”</w:t>
      </w:r>
      <w:r w:rsidR="00135ED9" w:rsidRPr="00990F5E">
        <w:rPr>
          <w:sz w:val="22"/>
          <w:szCs w:val="22"/>
          <w:lang w:val="en-US"/>
        </w:rPr>
        <w:t xml:space="preserve">, adds </w:t>
      </w:r>
      <w:r w:rsidR="003A1DC5" w:rsidRPr="00990F5E">
        <w:rPr>
          <w:sz w:val="22"/>
          <w:szCs w:val="22"/>
          <w:lang w:val="en-US"/>
        </w:rPr>
        <w:t xml:space="preserve">Jan-Henrik </w:t>
      </w:r>
      <w:r w:rsidR="00135ED9" w:rsidRPr="00990F5E">
        <w:rPr>
          <w:sz w:val="22"/>
          <w:szCs w:val="22"/>
          <w:lang w:val="en-US"/>
        </w:rPr>
        <w:t>Dieckert.</w:t>
      </w:r>
      <w:r w:rsidR="00135ED9" w:rsidRPr="000F6DD6">
        <w:rPr>
          <w:sz w:val="22"/>
          <w:szCs w:val="22"/>
          <w:lang w:val="en-US"/>
        </w:rPr>
        <w:t xml:space="preserve"> </w:t>
      </w:r>
    </w:p>
    <w:p w14:paraId="44EAFD9C" w14:textId="77777777" w:rsidR="004F7E82" w:rsidRDefault="004F7E82" w:rsidP="004F7E82">
      <w:pPr>
        <w:spacing w:line="276" w:lineRule="auto"/>
        <w:rPr>
          <w:sz w:val="22"/>
          <w:szCs w:val="22"/>
          <w:lang w:val="en-US"/>
        </w:rPr>
      </w:pPr>
    </w:p>
    <w:p w14:paraId="4B94D5A5" w14:textId="2119D42D" w:rsidR="0020635F" w:rsidRDefault="00F67F04" w:rsidP="00241DD5">
      <w:pPr>
        <w:spacing w:line="276" w:lineRule="auto"/>
        <w:rPr>
          <w:sz w:val="22"/>
          <w:szCs w:val="22"/>
          <w:lang w:val="en-US"/>
        </w:rPr>
      </w:pPr>
      <w:r w:rsidRPr="00115CA2">
        <w:rPr>
          <w:sz w:val="22"/>
          <w:szCs w:val="22"/>
          <w:lang w:val="en-US"/>
        </w:rPr>
        <w:t>A Gartner Magic Quadrant is a culmination of research in a specific market, giving you a wide-angle view of the relative positions of the market’s competitors</w:t>
      </w:r>
      <w:r w:rsidR="00115CA2">
        <w:rPr>
          <w:sz w:val="22"/>
          <w:szCs w:val="22"/>
          <w:lang w:val="en-US"/>
        </w:rPr>
        <w:t>.</w:t>
      </w:r>
    </w:p>
    <w:p w14:paraId="4496EBC8" w14:textId="77777777" w:rsidR="00115CA2" w:rsidRDefault="00115CA2" w:rsidP="00241DD5">
      <w:pPr>
        <w:spacing w:line="276" w:lineRule="auto"/>
        <w:rPr>
          <w:sz w:val="22"/>
          <w:szCs w:val="22"/>
          <w:lang w:val="en-US"/>
        </w:rPr>
      </w:pPr>
    </w:p>
    <w:p w14:paraId="7D0ACE9F" w14:textId="0D7753FD" w:rsidR="2BAAF47F" w:rsidRPr="00926E25" w:rsidRDefault="00117A2D" w:rsidP="2BAAF47F">
      <w:pPr>
        <w:spacing w:line="276" w:lineRule="auto"/>
        <w:rPr>
          <w:szCs w:val="24"/>
          <w:lang w:val="en-US"/>
        </w:rPr>
      </w:pPr>
      <w:hyperlink r:id="rId14" w:history="1">
        <w:r w:rsidR="2BAAF47F" w:rsidRPr="00926E25">
          <w:rPr>
            <w:rStyle w:val="Hyperlink"/>
            <w:color w:val="auto"/>
            <w:sz w:val="22"/>
            <w:szCs w:val="22"/>
            <w:lang w:val="en-US"/>
          </w:rPr>
          <w:t>Download the full report and gain valuable insights into the MES market.</w:t>
        </w:r>
      </w:hyperlink>
    </w:p>
    <w:p w14:paraId="40422B22" w14:textId="45443690" w:rsidR="2BAAF47F" w:rsidRDefault="2BAAF47F" w:rsidP="2BAAF47F">
      <w:pPr>
        <w:spacing w:line="276" w:lineRule="auto"/>
        <w:rPr>
          <w:szCs w:val="24"/>
          <w:lang w:val="en-US"/>
        </w:rPr>
      </w:pPr>
    </w:p>
    <w:p w14:paraId="151C6A2E" w14:textId="77777777" w:rsidR="00135ED9" w:rsidRPr="008A188F" w:rsidRDefault="00135ED9" w:rsidP="00241DD5">
      <w:pPr>
        <w:spacing w:line="276" w:lineRule="auto"/>
        <w:rPr>
          <w:rFonts w:cs="Arial"/>
          <w:sz w:val="22"/>
          <w:szCs w:val="22"/>
          <w:lang w:val="en-US"/>
        </w:rPr>
      </w:pPr>
      <w:r w:rsidRPr="008A188F">
        <w:rPr>
          <w:rFonts w:cs="Arial"/>
          <w:sz w:val="22"/>
          <w:szCs w:val="22"/>
          <w:shd w:val="clear" w:color="auto" w:fill="FFFFFF"/>
          <w:lang w:val="en-US"/>
        </w:rPr>
        <w:t xml:space="preserve">If you want to learn more about </w:t>
      </w:r>
      <w:r w:rsidR="000F6DD6" w:rsidRPr="008A188F">
        <w:rPr>
          <w:rFonts w:cs="Arial"/>
          <w:sz w:val="22"/>
          <w:szCs w:val="22"/>
          <w:shd w:val="clear" w:color="auto" w:fill="FFFFFF"/>
          <w:lang w:val="en-US"/>
        </w:rPr>
        <w:t xml:space="preserve">the </w:t>
      </w:r>
      <w:r w:rsidRPr="008A188F">
        <w:rPr>
          <w:rFonts w:cs="Arial"/>
          <w:sz w:val="22"/>
          <w:szCs w:val="22"/>
          <w:shd w:val="clear" w:color="auto" w:fill="FFFFFF"/>
          <w:lang w:val="en-US"/>
        </w:rPr>
        <w:t>PAS-X MES</w:t>
      </w:r>
      <w:r w:rsidR="00746F0F" w:rsidRPr="008A188F">
        <w:rPr>
          <w:rFonts w:cs="Arial"/>
          <w:sz w:val="22"/>
          <w:szCs w:val="22"/>
          <w:shd w:val="clear" w:color="auto" w:fill="FFFFFF"/>
          <w:lang w:val="en-US"/>
        </w:rPr>
        <w:t xml:space="preserve"> Suite</w:t>
      </w:r>
      <w:r w:rsidRPr="008A188F">
        <w:rPr>
          <w:rFonts w:cs="Arial"/>
          <w:sz w:val="22"/>
          <w:szCs w:val="22"/>
          <w:shd w:val="clear" w:color="auto" w:fill="FFFFFF"/>
          <w:lang w:val="en-US"/>
        </w:rPr>
        <w:t>, please </w:t>
      </w:r>
      <w:hyperlink r:id="rId15" w:history="1">
        <w:r w:rsidRPr="008A188F">
          <w:rPr>
            <w:rStyle w:val="Hyperlink"/>
            <w:rFonts w:cs="Arial"/>
            <w:bCs/>
            <w:color w:val="auto"/>
            <w:sz w:val="22"/>
            <w:szCs w:val="22"/>
            <w:shd w:val="clear" w:color="auto" w:fill="FFFFFF"/>
            <w:lang w:val="en-US"/>
          </w:rPr>
          <w:t>request your free demo</w:t>
        </w:r>
      </w:hyperlink>
      <w:r w:rsidRPr="008A188F">
        <w:rPr>
          <w:rFonts w:cs="Arial"/>
          <w:sz w:val="22"/>
          <w:szCs w:val="22"/>
          <w:shd w:val="clear" w:color="auto" w:fill="FFFFFF"/>
          <w:lang w:val="en-US"/>
        </w:rPr>
        <w:t>.</w:t>
      </w:r>
    </w:p>
    <w:p w14:paraId="3656B9AB" w14:textId="77777777" w:rsidR="00051756" w:rsidRPr="00746F0F" w:rsidRDefault="00051756" w:rsidP="00241DD5">
      <w:pPr>
        <w:spacing w:line="276" w:lineRule="auto"/>
        <w:rPr>
          <w:sz w:val="22"/>
          <w:szCs w:val="22"/>
          <w:lang w:val="en-US"/>
        </w:rPr>
      </w:pPr>
    </w:p>
    <w:p w14:paraId="3743A235" w14:textId="77777777" w:rsidR="00051756" w:rsidRPr="00746F0F" w:rsidRDefault="00051756" w:rsidP="00051756">
      <w:pPr>
        <w:spacing w:line="276" w:lineRule="auto"/>
        <w:rPr>
          <w:b/>
          <w:sz w:val="22"/>
          <w:szCs w:val="22"/>
          <w:lang w:val="en-US"/>
        </w:rPr>
      </w:pPr>
      <w:r w:rsidRPr="00746F0F">
        <w:rPr>
          <w:b/>
          <w:sz w:val="22"/>
          <w:szCs w:val="22"/>
          <w:lang w:val="en-US"/>
        </w:rPr>
        <w:t>Gartner Disclaimer</w:t>
      </w:r>
    </w:p>
    <w:p w14:paraId="593B95D9" w14:textId="42A9ABD9" w:rsidR="00051756" w:rsidRDefault="00051756" w:rsidP="00051756">
      <w:pPr>
        <w:spacing w:line="276" w:lineRule="auto"/>
        <w:rPr>
          <w:sz w:val="22"/>
          <w:szCs w:val="22"/>
          <w:lang w:val="en-US"/>
        </w:rPr>
      </w:pPr>
      <w:r w:rsidRPr="00746F0F">
        <w:rPr>
          <w:sz w:val="22"/>
          <w:szCs w:val="22"/>
          <w:lang w:val="en-US"/>
        </w:rPr>
        <w:t xml:space="preserve">Gartner does not endorse any vendor, product or service depicted in its research publications, and does not advise technology users to select only those vendors with the </w:t>
      </w:r>
      <w:r w:rsidRPr="00746F0F">
        <w:rPr>
          <w:sz w:val="22"/>
          <w:szCs w:val="22"/>
          <w:lang w:val="en-US"/>
        </w:rPr>
        <w:lastRenderedPageBreak/>
        <w:t>highest ratings or other designation. Gartner research publications consist of the opinions of Gartner’s research organization and should not be construed as statements of fact. Gartner disclaims all warranties, expressed or implied, with respect to this research, including any warranties of merchantability or fitness for a particular purpose.</w:t>
      </w:r>
    </w:p>
    <w:p w14:paraId="55BD2912" w14:textId="77777777" w:rsidR="00115CA2" w:rsidRDefault="00115CA2" w:rsidP="00051756">
      <w:pPr>
        <w:spacing w:line="276" w:lineRule="auto"/>
        <w:rPr>
          <w:sz w:val="22"/>
          <w:szCs w:val="22"/>
          <w:lang w:val="en-US"/>
        </w:rPr>
      </w:pPr>
    </w:p>
    <w:p w14:paraId="1EF1442D" w14:textId="2628DFBC" w:rsidR="00F67F04" w:rsidRDefault="00F67F04" w:rsidP="00051756">
      <w:pPr>
        <w:spacing w:line="276" w:lineRule="auto"/>
        <w:rPr>
          <w:sz w:val="22"/>
          <w:szCs w:val="22"/>
          <w:lang w:val="en-US"/>
        </w:rPr>
      </w:pPr>
      <w:r w:rsidRPr="00115CA2">
        <w:rPr>
          <w:sz w:val="22"/>
          <w:szCs w:val="22"/>
          <w:lang w:val="en-US"/>
        </w:rPr>
        <w:t>Gartner and Magic Quadrant are registered trademarks of Gartner, Inc. and/or its affiliates in the U.S. and internationally and are used herein with permission. All rights reserved.</w:t>
      </w:r>
    </w:p>
    <w:p w14:paraId="0E93DC75" w14:textId="77777777" w:rsidR="00BD08E4" w:rsidRPr="00746F0F" w:rsidRDefault="00BD08E4" w:rsidP="00BD08E4">
      <w:pPr>
        <w:spacing w:line="276" w:lineRule="auto"/>
        <w:rPr>
          <w:sz w:val="22"/>
          <w:szCs w:val="22"/>
          <w:lang w:val="en-US"/>
        </w:rPr>
      </w:pPr>
    </w:p>
    <w:p w14:paraId="78579864" w14:textId="65DADA7F" w:rsidR="00BD08E4" w:rsidRPr="00746F0F" w:rsidRDefault="00BD08E4" w:rsidP="00051756">
      <w:pPr>
        <w:spacing w:line="276" w:lineRule="auto"/>
        <w:rPr>
          <w:sz w:val="22"/>
          <w:szCs w:val="22"/>
          <w:lang w:val="en-US"/>
        </w:rPr>
      </w:pPr>
      <w:r w:rsidRPr="00746F0F">
        <w:rPr>
          <w:sz w:val="22"/>
          <w:szCs w:val="22"/>
          <w:lang w:val="en-US"/>
        </w:rPr>
        <w:t xml:space="preserve">Gartner, Magic Quadrant for Manufacturing Execution Systems, 31 May 2022, Rick </w:t>
      </w:r>
      <w:proofErr w:type="spellStart"/>
      <w:r w:rsidRPr="00746F0F">
        <w:rPr>
          <w:sz w:val="22"/>
          <w:szCs w:val="22"/>
          <w:lang w:val="en-US"/>
        </w:rPr>
        <w:t>Franzosa</w:t>
      </w:r>
      <w:proofErr w:type="spellEnd"/>
      <w:r w:rsidRPr="00746F0F">
        <w:rPr>
          <w:sz w:val="22"/>
          <w:szCs w:val="22"/>
          <w:lang w:val="en-US"/>
        </w:rPr>
        <w:t xml:space="preserve">, Christian </w:t>
      </w:r>
      <w:proofErr w:type="spellStart"/>
      <w:r w:rsidRPr="00746F0F">
        <w:rPr>
          <w:sz w:val="22"/>
          <w:szCs w:val="22"/>
          <w:lang w:val="en-US"/>
        </w:rPr>
        <w:t>Hestermann</w:t>
      </w:r>
      <w:proofErr w:type="spellEnd"/>
    </w:p>
    <w:p w14:paraId="45FB0818" w14:textId="77777777" w:rsidR="000D382C" w:rsidRPr="00746F0F" w:rsidRDefault="000D382C" w:rsidP="00241DD5">
      <w:pPr>
        <w:spacing w:line="276" w:lineRule="auto"/>
        <w:rPr>
          <w:sz w:val="22"/>
          <w:szCs w:val="22"/>
          <w:lang w:val="en-US"/>
        </w:rPr>
      </w:pPr>
    </w:p>
    <w:p w14:paraId="07AC5147" w14:textId="77777777" w:rsidR="00F550D9" w:rsidRPr="0002401C" w:rsidRDefault="00F550D9" w:rsidP="00F550D9">
      <w:pPr>
        <w:jc w:val="both"/>
        <w:rPr>
          <w:b/>
          <w:sz w:val="22"/>
          <w:szCs w:val="22"/>
          <w:lang w:val="en-US"/>
        </w:rPr>
      </w:pPr>
      <w:r w:rsidRPr="0002401C">
        <w:rPr>
          <w:b/>
          <w:sz w:val="22"/>
          <w:szCs w:val="22"/>
          <w:lang w:val="en-US"/>
        </w:rPr>
        <w:t>About Körber</w:t>
      </w:r>
    </w:p>
    <w:p w14:paraId="5DED2FE6" w14:textId="77777777" w:rsidR="00F550D9" w:rsidRPr="0002401C" w:rsidRDefault="00F550D9" w:rsidP="00F550D9">
      <w:pPr>
        <w:rPr>
          <w:sz w:val="22"/>
          <w:szCs w:val="22"/>
          <w:lang w:val="en-US"/>
        </w:rPr>
      </w:pPr>
      <w:r w:rsidRPr="0002401C">
        <w:rPr>
          <w:sz w:val="22"/>
          <w:szCs w:val="22"/>
          <w:lang w:val="en-US"/>
        </w:rPr>
        <w:t>Körber is an international technology group with about 10,000 employees, more than 100 locations worldwide and a common goal: We turn entrepreneurial thinking into customer success and shape the technological change. In the Business Areas Digital, Pharma, Supply Chain, Tissue and Tobacco, we offer products, solutions and services that inspire.</w:t>
      </w:r>
    </w:p>
    <w:p w14:paraId="049F31CB" w14:textId="4E6BF90E" w:rsidR="00F550D9" w:rsidRDefault="00F550D9" w:rsidP="00A14349">
      <w:pPr>
        <w:rPr>
          <w:sz w:val="22"/>
          <w:lang w:val="en-US"/>
        </w:rPr>
      </w:pPr>
      <w:r w:rsidRPr="0002401C">
        <w:rPr>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factories. The Werum PAS-X MES Suite is recognized as the world’s leading Manufacturing Execution System for pharma, biotech and cell &amp; gene. Our Werum PAS-X Intelligence Suite accelerates product commercialization with data analytics and AI solutions and uncovers hidden business value.</w:t>
      </w:r>
      <w:r>
        <w:rPr>
          <w:sz w:val="22"/>
          <w:szCs w:val="22"/>
          <w:lang w:val="en-US"/>
        </w:rPr>
        <w:br/>
      </w:r>
      <w:hyperlink r:id="rId16" w:history="1">
        <w:r w:rsidR="00115CA2" w:rsidRPr="00B02521">
          <w:rPr>
            <w:rStyle w:val="Hyperlink"/>
            <w:sz w:val="22"/>
            <w:lang w:val="en-US"/>
          </w:rPr>
          <w:t>http://www.koerber-pharma.com</w:t>
        </w:r>
      </w:hyperlink>
      <w:r w:rsidR="00A14349" w:rsidRPr="00A14349" w:rsidDel="00A14349">
        <w:rPr>
          <w:sz w:val="22"/>
          <w:lang w:val="en-US"/>
        </w:rPr>
        <w:t xml:space="preserve"> </w:t>
      </w:r>
    </w:p>
    <w:p w14:paraId="4972C135" w14:textId="77777777" w:rsidR="00115CA2" w:rsidRPr="00386FB2" w:rsidRDefault="00115CA2" w:rsidP="00A14349">
      <w:pPr>
        <w:rPr>
          <w:sz w:val="22"/>
          <w:szCs w:val="22"/>
          <w:lang w:val="en-US"/>
        </w:rPr>
      </w:pPr>
    </w:p>
    <w:p w14:paraId="55300736" w14:textId="77777777" w:rsidR="00F550D9" w:rsidRPr="00386FB2" w:rsidRDefault="00F550D9" w:rsidP="00F550D9">
      <w:pPr>
        <w:rPr>
          <w:b/>
          <w:sz w:val="22"/>
          <w:szCs w:val="22"/>
          <w:lang w:val="en-US"/>
        </w:rPr>
      </w:pPr>
      <w:r w:rsidRPr="00386FB2">
        <w:rPr>
          <w:b/>
          <w:sz w:val="22"/>
          <w:szCs w:val="22"/>
          <w:lang w:val="en-US"/>
        </w:rPr>
        <w:t>Contact</w:t>
      </w:r>
    </w:p>
    <w:p w14:paraId="059DD692" w14:textId="77777777" w:rsidR="00F550D9" w:rsidRPr="00386FB2" w:rsidRDefault="00F550D9" w:rsidP="00F550D9">
      <w:pPr>
        <w:jc w:val="both"/>
        <w:rPr>
          <w:sz w:val="22"/>
          <w:szCs w:val="22"/>
          <w:lang w:val="en-US"/>
        </w:rPr>
      </w:pPr>
      <w:r w:rsidRPr="00386FB2">
        <w:rPr>
          <w:sz w:val="22"/>
          <w:szCs w:val="22"/>
          <w:lang w:val="en-US"/>
        </w:rPr>
        <w:t>Dirk Ebbecke</w:t>
      </w:r>
    </w:p>
    <w:p w14:paraId="46F0B797" w14:textId="77777777" w:rsidR="00F550D9" w:rsidRPr="0002401C" w:rsidRDefault="00F550D9" w:rsidP="00F550D9">
      <w:pPr>
        <w:jc w:val="both"/>
        <w:rPr>
          <w:sz w:val="22"/>
          <w:szCs w:val="22"/>
          <w:lang w:val="en-US"/>
        </w:rPr>
      </w:pPr>
      <w:r w:rsidRPr="0002401C">
        <w:rPr>
          <w:sz w:val="22"/>
          <w:szCs w:val="22"/>
          <w:lang w:val="en-US"/>
        </w:rPr>
        <w:t>Körber Business Area Pharma</w:t>
      </w:r>
    </w:p>
    <w:p w14:paraId="61306179" w14:textId="77777777" w:rsidR="00F550D9" w:rsidRPr="0002401C" w:rsidRDefault="00F550D9" w:rsidP="00F550D9">
      <w:pPr>
        <w:jc w:val="both"/>
        <w:rPr>
          <w:sz w:val="22"/>
          <w:szCs w:val="22"/>
          <w:lang w:val="en-US"/>
        </w:rPr>
      </w:pPr>
      <w:r w:rsidRPr="0002401C">
        <w:rPr>
          <w:sz w:val="22"/>
          <w:szCs w:val="22"/>
          <w:lang w:val="en-US"/>
        </w:rPr>
        <w:t xml:space="preserve">Head of </w:t>
      </w:r>
      <w:r>
        <w:rPr>
          <w:sz w:val="22"/>
          <w:szCs w:val="22"/>
          <w:lang w:val="en-US"/>
        </w:rPr>
        <w:t xml:space="preserve">Product </w:t>
      </w:r>
      <w:r w:rsidRPr="0002401C">
        <w:rPr>
          <w:sz w:val="22"/>
          <w:szCs w:val="22"/>
          <w:lang w:val="en-US"/>
        </w:rPr>
        <w:t xml:space="preserve">Marketing </w:t>
      </w:r>
      <w:r>
        <w:rPr>
          <w:sz w:val="22"/>
          <w:szCs w:val="22"/>
          <w:lang w:val="en-US"/>
        </w:rPr>
        <w:t>Communications</w:t>
      </w:r>
    </w:p>
    <w:p w14:paraId="62951C97" w14:textId="77777777" w:rsidR="00F550D9" w:rsidRPr="006F6BFA" w:rsidRDefault="00F550D9" w:rsidP="00F550D9">
      <w:pPr>
        <w:jc w:val="both"/>
        <w:rPr>
          <w:sz w:val="22"/>
          <w:szCs w:val="22"/>
          <w:lang w:val="en-US"/>
        </w:rPr>
      </w:pPr>
      <w:r w:rsidRPr="006F6BFA">
        <w:rPr>
          <w:sz w:val="22"/>
          <w:szCs w:val="22"/>
          <w:lang w:val="en-US"/>
        </w:rPr>
        <w:t>T: +49 4131 8900-0</w:t>
      </w:r>
    </w:p>
    <w:p w14:paraId="54D7BB48" w14:textId="77777777" w:rsidR="00F550D9" w:rsidRPr="00F550D9" w:rsidRDefault="00F550D9" w:rsidP="00F550D9">
      <w:pPr>
        <w:jc w:val="both"/>
        <w:rPr>
          <w:sz w:val="22"/>
          <w:szCs w:val="22"/>
        </w:rPr>
      </w:pPr>
      <w:proofErr w:type="spellStart"/>
      <w:r w:rsidRPr="00F550D9">
        <w:rPr>
          <w:sz w:val="22"/>
          <w:szCs w:val="22"/>
        </w:rPr>
        <w:t>E-mail</w:t>
      </w:r>
      <w:proofErr w:type="spellEnd"/>
      <w:r w:rsidRPr="00F550D9">
        <w:rPr>
          <w:sz w:val="22"/>
          <w:szCs w:val="22"/>
        </w:rPr>
        <w:t xml:space="preserve">: </w:t>
      </w:r>
      <w:hyperlink r:id="rId17" w:history="1">
        <w:r w:rsidR="00D610BF" w:rsidRPr="00DC4992">
          <w:rPr>
            <w:rStyle w:val="Hyperlink"/>
            <w:sz w:val="22"/>
            <w:szCs w:val="22"/>
          </w:rPr>
          <w:t>dirk.ebbecke@koerber.com</w:t>
        </w:r>
      </w:hyperlink>
      <w:r w:rsidR="00D610BF">
        <w:rPr>
          <w:sz w:val="22"/>
          <w:szCs w:val="22"/>
        </w:rPr>
        <w:t xml:space="preserve"> </w:t>
      </w:r>
    </w:p>
    <w:p w14:paraId="6BB9E253" w14:textId="546C42F5" w:rsidR="00B03927" w:rsidRPr="00746F0F" w:rsidRDefault="00B03927" w:rsidP="00407303">
      <w:pPr>
        <w:rPr>
          <w:rFonts w:cs="Arial"/>
          <w:sz w:val="22"/>
          <w:szCs w:val="22"/>
          <w:highlight w:val="yellow"/>
        </w:rPr>
      </w:pPr>
    </w:p>
    <w:sectPr w:rsidR="00B03927" w:rsidRPr="00746F0F" w:rsidSect="003B7898">
      <w:headerReference w:type="even" r:id="rId18"/>
      <w:headerReference w:type="default" r:id="rId19"/>
      <w:footerReference w:type="default" r:id="rId20"/>
      <w:headerReference w:type="first" r:id="rId21"/>
      <w:footerReference w:type="first" r:id="rId22"/>
      <w:type w:val="continuous"/>
      <w:pgSz w:w="11906" w:h="16838" w:code="9"/>
      <w:pgMar w:top="2041" w:right="1418" w:bottom="1701" w:left="1418" w:header="104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836E4" w16cex:dateUtc="2022-06-30T09:21:00Z"/>
  <w16cex:commentExtensible w16cex:durableId="26683728" w16cex:dateUtc="2022-06-30T09:22:00Z"/>
  <w16cex:commentExtensible w16cex:durableId="26683CE6" w16cex:dateUtc="2022-06-30T09:46:00Z"/>
  <w16cex:commentExtensible w16cex:durableId="26683D62" w16cex:dateUtc="2022-06-30T09:48:00Z"/>
  <w16cex:commentExtensible w16cex:durableId="26683795" w16cex:dateUtc="2022-06-30T09:24:00Z"/>
  <w16cex:commentExtensible w16cex:durableId="26683E46" w16cex:dateUtc="2022-06-30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B94B1C" w16cid:durableId="266836E4"/>
  <w16cid:commentId w16cid:paraId="78820CEF" w16cid:durableId="26683728"/>
  <w16cid:commentId w16cid:paraId="04772D06" w16cid:durableId="26683CE6"/>
  <w16cid:commentId w16cid:paraId="0E7916C1" w16cid:durableId="26683D62"/>
  <w16cid:commentId w16cid:paraId="1F6A0163" w16cid:durableId="26683795"/>
  <w16cid:commentId w16cid:paraId="53894E65" w16cid:durableId="26683E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7335" w14:textId="77777777" w:rsidR="00A1062A" w:rsidRDefault="00A1062A">
      <w:r>
        <w:separator/>
      </w:r>
    </w:p>
  </w:endnote>
  <w:endnote w:type="continuationSeparator" w:id="0">
    <w:p w14:paraId="35B8008B" w14:textId="77777777" w:rsidR="00A1062A" w:rsidRDefault="00A1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9315" w14:textId="77777777" w:rsidR="00870B64" w:rsidRDefault="00870B64" w:rsidP="003A6817">
    <w:pPr>
      <w:pStyle w:val="Footer"/>
      <w:jc w:val="right"/>
      <w:rPr>
        <w:rStyle w:val="PageNumber"/>
      </w:rPr>
    </w:pPr>
  </w:p>
  <w:p w14:paraId="28F4D5D3" w14:textId="5DC31AE0"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B512D1">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8781" w14:textId="1A1FEAB9" w:rsidR="008A69A2" w:rsidRPr="00BA4B41" w:rsidRDefault="008A69A2" w:rsidP="008A69A2">
    <w:pPr>
      <w:pStyle w:val="Footer"/>
      <w:tabs>
        <w:tab w:val="clear" w:pos="4536"/>
        <w:tab w:val="clear" w:pos="9072"/>
        <w:tab w:val="center" w:pos="9070"/>
      </w:tabs>
      <w:rPr>
        <w:sz w:val="14"/>
        <w:szCs w:val="14"/>
        <w:lang w:val="en-US"/>
      </w:rPr>
    </w:pPr>
    <w:r w:rsidRPr="00BA4B41">
      <w:rPr>
        <w:sz w:val="14"/>
        <w:szCs w:val="14"/>
      </w:rPr>
      <w:fldChar w:fldCharType="begin"/>
    </w:r>
    <w:r w:rsidRPr="00BA4B41">
      <w:rPr>
        <w:sz w:val="14"/>
        <w:szCs w:val="14"/>
        <w:lang w:val="en-US"/>
      </w:rPr>
      <w:instrText xml:space="preserve"> FILENAME   \* MERGEFORMAT </w:instrText>
    </w:r>
    <w:r w:rsidRPr="00BA4B41">
      <w:rPr>
        <w:sz w:val="14"/>
        <w:szCs w:val="14"/>
      </w:rPr>
      <w:fldChar w:fldCharType="separate"/>
    </w:r>
    <w:r w:rsidR="00051756">
      <w:rPr>
        <w:sz w:val="14"/>
        <w:szCs w:val="14"/>
        <w:lang w:val="en-US"/>
      </w:rPr>
      <w:t>Document1</w:t>
    </w:r>
    <w:r w:rsidRPr="00BA4B41">
      <w:rPr>
        <w:sz w:val="14"/>
        <w:szCs w:val="14"/>
      </w:rPr>
      <w:fldChar w:fldCharType="end"/>
    </w:r>
    <w:r w:rsidR="00DF2F8D" w:rsidRPr="00051756">
      <w:rPr>
        <w:sz w:val="14"/>
        <w:szCs w:val="14"/>
        <w:lang w:val="en-US"/>
      </w:rPr>
      <w:t>,</w:t>
    </w:r>
    <w:r w:rsidRPr="00BA4B41">
      <w:rPr>
        <w:sz w:val="14"/>
        <w:szCs w:val="14"/>
        <w:lang w:val="en-US"/>
      </w:rPr>
      <w:t xml:space="preserve"> &lt;Confidential&gt;</w:t>
    </w:r>
    <w:r w:rsidRPr="00BA4B41">
      <w:rPr>
        <w:sz w:val="14"/>
        <w:szCs w:val="14"/>
        <w:lang w:val="en-US"/>
      </w:rPr>
      <w:tab/>
    </w:r>
    <w:r w:rsidRPr="00BA4B41">
      <w:rPr>
        <w:sz w:val="14"/>
        <w:szCs w:val="14"/>
      </w:rPr>
      <w:fldChar w:fldCharType="begin"/>
    </w:r>
    <w:r w:rsidRPr="00BA4B41">
      <w:rPr>
        <w:sz w:val="14"/>
        <w:szCs w:val="14"/>
        <w:lang w:val="en-US"/>
      </w:rPr>
      <w:instrText xml:space="preserve"> PAGE   \* MERGEFORMAT </w:instrText>
    </w:r>
    <w:r w:rsidRPr="00BA4B41">
      <w:rPr>
        <w:sz w:val="14"/>
        <w:szCs w:val="14"/>
      </w:rPr>
      <w:fldChar w:fldCharType="separate"/>
    </w:r>
    <w:r w:rsidR="00117A2D">
      <w:rPr>
        <w:sz w:val="14"/>
        <w:szCs w:val="14"/>
        <w:lang w:val="en-US"/>
      </w:rPr>
      <w:t>1</w:t>
    </w:r>
    <w:r w:rsidRPr="00BA4B41">
      <w:rPr>
        <w:sz w:val="14"/>
        <w:szCs w:val="14"/>
      </w:rPr>
      <w:fldChar w:fldCharType="end"/>
    </w:r>
    <w:r w:rsidRPr="00BA4B41">
      <w:rPr>
        <w:sz w:val="14"/>
        <w:szCs w:val="14"/>
        <w:lang w:val="en-US"/>
      </w:rPr>
      <w:t>/</w:t>
    </w:r>
    <w:r w:rsidRPr="00BA4B41">
      <w:rPr>
        <w:noProof w:val="0"/>
        <w:sz w:val="14"/>
        <w:szCs w:val="14"/>
      </w:rPr>
      <w:fldChar w:fldCharType="begin"/>
    </w:r>
    <w:r w:rsidRPr="00BA4B41">
      <w:rPr>
        <w:sz w:val="14"/>
        <w:szCs w:val="14"/>
        <w:lang w:val="en-US"/>
      </w:rPr>
      <w:instrText xml:space="preserve"> NUMPAGES   \* MERGEFORMAT </w:instrText>
    </w:r>
    <w:r w:rsidRPr="00BA4B41">
      <w:rPr>
        <w:noProof w:val="0"/>
        <w:sz w:val="14"/>
        <w:szCs w:val="14"/>
      </w:rPr>
      <w:fldChar w:fldCharType="separate"/>
    </w:r>
    <w:r w:rsidR="00117A2D">
      <w:rPr>
        <w:sz w:val="14"/>
        <w:szCs w:val="14"/>
        <w:lang w:val="en-US"/>
      </w:rPr>
      <w:t>2</w:t>
    </w:r>
    <w:r w:rsidRPr="00BA4B41">
      <w:rPr>
        <w:sz w:val="14"/>
        <w:szCs w:val="14"/>
      </w:rPr>
      <w:fldChar w:fldCharType="end"/>
    </w:r>
  </w:p>
  <w:p w14:paraId="2BF91506" w14:textId="5184C93F" w:rsidR="008A69A2" w:rsidRPr="00BA4B41" w:rsidRDefault="008A69A2" w:rsidP="008A69A2">
    <w:pPr>
      <w:pStyle w:val="Footer"/>
      <w:rPr>
        <w:sz w:val="14"/>
        <w:szCs w:val="14"/>
        <w:lang w:val="en-US"/>
      </w:rPr>
    </w:pPr>
    <w:r w:rsidRPr="00BA4B41">
      <w:rPr>
        <w:sz w:val="14"/>
        <w:szCs w:val="14"/>
      </w:rPr>
      <w:fldChar w:fldCharType="begin"/>
    </w:r>
    <w:r w:rsidRPr="00BA4B41">
      <w:rPr>
        <w:sz w:val="14"/>
        <w:szCs w:val="14"/>
      </w:rPr>
      <w:instrText xml:space="preserve"> DATE \@ "d MMMM yyyy" </w:instrText>
    </w:r>
    <w:r w:rsidRPr="00BA4B41">
      <w:rPr>
        <w:sz w:val="14"/>
        <w:szCs w:val="14"/>
      </w:rPr>
      <w:fldChar w:fldCharType="separate"/>
    </w:r>
    <w:r w:rsidR="00B512D1">
      <w:rPr>
        <w:sz w:val="14"/>
        <w:szCs w:val="14"/>
      </w:rPr>
      <w:t>4 Juli 2022</w:t>
    </w:r>
    <w:r w:rsidRPr="00BA4B41">
      <w:rPr>
        <w:sz w:val="14"/>
        <w:szCs w:val="14"/>
      </w:rPr>
      <w:fldChar w:fldCharType="end"/>
    </w:r>
  </w:p>
  <w:p w14:paraId="780EA8CC" w14:textId="77777777" w:rsidR="00651828" w:rsidRPr="008A69A2" w:rsidRDefault="008A69A2" w:rsidP="008A69A2">
    <w:pPr>
      <w:pStyle w:val="Footer"/>
      <w:rPr>
        <w:color w:val="9D968D" w:themeColor="accent3"/>
        <w:sz w:val="14"/>
        <w:szCs w:val="14"/>
        <w:lang w:val="en-US"/>
      </w:rPr>
    </w:pPr>
    <w:r w:rsidRPr="00BA4B41">
      <w:rPr>
        <w:color w:val="9D968D" w:themeColor="accent3"/>
        <w:sz w:val="14"/>
        <w:szCs w:val="14"/>
        <w:lang w:val="en-US"/>
      </w:rPr>
      <w:t>Copyright © 202</w:t>
    </w:r>
    <w:r>
      <w:rPr>
        <w:color w:val="9D968D" w:themeColor="accent3"/>
        <w:sz w:val="14"/>
        <w:szCs w:val="14"/>
        <w:lang w:val="en-US"/>
      </w:rPr>
      <w:t>2</w:t>
    </w:r>
    <w:r w:rsidRPr="00BA4B41">
      <w:rPr>
        <w:color w:val="9D968D" w:themeColor="accent3"/>
        <w:sz w:val="14"/>
        <w:szCs w:val="14"/>
        <w:lang w:val="en-US"/>
      </w:rPr>
      <w:t xml:space="preserve"> Körber AG or its affiliates. All rights reserved. </w:t>
    </w:r>
    <w:r w:rsidRPr="00BA4B41">
      <w:rPr>
        <w:color w:val="9D968D" w:themeColor="accent3"/>
        <w:sz w:val="14"/>
        <w:szCs w:val="14"/>
        <w:lang w:val="en-US"/>
      </w:rPr>
      <w:br/>
      <w:t xml:space="preserve">This document and all information therein are provided in confidence and may not be disclosed </w:t>
    </w:r>
    <w:r w:rsidRPr="00BA4B41">
      <w:rPr>
        <w:color w:val="9D968D" w:themeColor="accent3"/>
        <w:sz w:val="14"/>
        <w:szCs w:val="14"/>
        <w:lang w:val="en-US"/>
      </w:rPr>
      <w:br/>
      <w:t>to any third party without the express written permission of the disclosing party.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5A867" w14:textId="77777777" w:rsidR="00A1062A" w:rsidRDefault="00A1062A">
      <w:r>
        <w:separator/>
      </w:r>
    </w:p>
  </w:footnote>
  <w:footnote w:type="continuationSeparator" w:id="0">
    <w:p w14:paraId="00787094" w14:textId="77777777" w:rsidR="00A1062A" w:rsidRDefault="00A1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F28F"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CA11E" w14:textId="77777777" w:rsidR="004712E8" w:rsidRPr="003B7898" w:rsidRDefault="003B7898" w:rsidP="003B7898">
    <w:pPr>
      <w:pStyle w:val="Header"/>
    </w:pPr>
    <w:r w:rsidRPr="003B7898">
      <w:drawing>
        <wp:anchor distT="0" distB="0" distL="114300" distR="114300" simplePos="0" relativeHeight="251664384" behindDoc="1" locked="0" layoutInCell="1" allowOverlap="1" wp14:anchorId="137BA142" wp14:editId="6D72EEEC">
          <wp:simplePos x="0" y="0"/>
          <wp:positionH relativeFrom="margin">
            <wp:posOffset>-64770</wp:posOffset>
          </wp:positionH>
          <wp:positionV relativeFrom="page">
            <wp:posOffset>323850</wp:posOffset>
          </wp:positionV>
          <wp:extent cx="1101600" cy="648000"/>
          <wp:effectExtent l="0" t="0" r="3810" b="0"/>
          <wp:wrapTight wrapText="bothSides">
            <wp:wrapPolygon edited="0">
              <wp:start x="3363" y="0"/>
              <wp:lineTo x="0" y="3812"/>
              <wp:lineTo x="0" y="15882"/>
              <wp:lineTo x="2616" y="20329"/>
              <wp:lineTo x="3363" y="20965"/>
              <wp:lineTo x="17938" y="20965"/>
              <wp:lineTo x="18685" y="20329"/>
              <wp:lineTo x="21301" y="15882"/>
              <wp:lineTo x="21301" y="3812"/>
              <wp:lineTo x="17938" y="0"/>
              <wp:lineTo x="3363"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D1F6" w14:textId="77777777" w:rsidR="00131F95" w:rsidRPr="001C6C62" w:rsidRDefault="008B6727" w:rsidP="001C6C62">
    <w:pPr>
      <w:pStyle w:val="Header"/>
      <w:jc w:val="right"/>
      <w:rPr>
        <w:color w:val="595959" w:themeColor="text1" w:themeTint="A6"/>
        <w:spacing w:val="20"/>
        <w:sz w:val="40"/>
        <w:szCs w:val="40"/>
      </w:rPr>
    </w:pPr>
    <w:r>
      <w:rPr>
        <w:sz w:val="40"/>
        <w:szCs w:val="40"/>
      </w:rPr>
      <w:drawing>
        <wp:anchor distT="0" distB="0" distL="114300" distR="114300" simplePos="0" relativeHeight="251662336" behindDoc="0" locked="0" layoutInCell="1" allowOverlap="1" wp14:anchorId="18085A9E" wp14:editId="3CBA42DC">
          <wp:simplePos x="0" y="0"/>
          <wp:positionH relativeFrom="margin">
            <wp:posOffset>-69157</wp:posOffset>
          </wp:positionH>
          <wp:positionV relativeFrom="page">
            <wp:posOffset>318655</wp:posOffset>
          </wp:positionV>
          <wp:extent cx="1101600" cy="648000"/>
          <wp:effectExtent l="0" t="0" r="381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101600" cy="648000"/>
                  </a:xfrm>
                  <a:prstGeom prst="rect">
                    <a:avLst/>
                  </a:prstGeom>
                </pic:spPr>
              </pic:pic>
            </a:graphicData>
          </a:graphic>
          <wp14:sizeRelH relativeFrom="margin">
            <wp14:pctWidth>0</wp14:pctWidth>
          </wp14:sizeRelH>
          <wp14:sizeRelV relativeFrom="margin">
            <wp14:pctHeight>0</wp14:pctHeight>
          </wp14:sizeRelV>
        </wp:anchor>
      </w:drawing>
    </w:r>
    <w:r w:rsidR="003A1DC5">
      <w:rPr>
        <w:sz w:val="40"/>
        <w:szCs w:val="4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56"/>
    <w:rsid w:val="00001223"/>
    <w:rsid w:val="000119B9"/>
    <w:rsid w:val="000123DC"/>
    <w:rsid w:val="000127C0"/>
    <w:rsid w:val="00021B25"/>
    <w:rsid w:val="00025A5E"/>
    <w:rsid w:val="000350CA"/>
    <w:rsid w:val="00042617"/>
    <w:rsid w:val="00044325"/>
    <w:rsid w:val="000501EE"/>
    <w:rsid w:val="00051756"/>
    <w:rsid w:val="0007065A"/>
    <w:rsid w:val="00070F97"/>
    <w:rsid w:val="00086C24"/>
    <w:rsid w:val="00092EDF"/>
    <w:rsid w:val="000939CC"/>
    <w:rsid w:val="000966CF"/>
    <w:rsid w:val="00096DF2"/>
    <w:rsid w:val="00097702"/>
    <w:rsid w:val="000A5CE4"/>
    <w:rsid w:val="000B585B"/>
    <w:rsid w:val="000C3C7E"/>
    <w:rsid w:val="000D382C"/>
    <w:rsid w:val="000E0C8F"/>
    <w:rsid w:val="000E1C24"/>
    <w:rsid w:val="000E3F60"/>
    <w:rsid w:val="000E6AD9"/>
    <w:rsid w:val="000E71D7"/>
    <w:rsid w:val="000F0B12"/>
    <w:rsid w:val="000F4BA0"/>
    <w:rsid w:val="000F581D"/>
    <w:rsid w:val="000F6DD6"/>
    <w:rsid w:val="000F7A79"/>
    <w:rsid w:val="001112F6"/>
    <w:rsid w:val="00113FB8"/>
    <w:rsid w:val="00115CA2"/>
    <w:rsid w:val="001163E3"/>
    <w:rsid w:val="00117A2D"/>
    <w:rsid w:val="00122F2B"/>
    <w:rsid w:val="001269B9"/>
    <w:rsid w:val="00131F95"/>
    <w:rsid w:val="00132D80"/>
    <w:rsid w:val="00135ED9"/>
    <w:rsid w:val="001453A5"/>
    <w:rsid w:val="001559CE"/>
    <w:rsid w:val="00163984"/>
    <w:rsid w:val="00173D63"/>
    <w:rsid w:val="001760B4"/>
    <w:rsid w:val="00176EC2"/>
    <w:rsid w:val="00194CF7"/>
    <w:rsid w:val="001B1F3F"/>
    <w:rsid w:val="001C6C62"/>
    <w:rsid w:val="001C7865"/>
    <w:rsid w:val="001D05DB"/>
    <w:rsid w:val="001D2AB3"/>
    <w:rsid w:val="001D3146"/>
    <w:rsid w:val="001D5D61"/>
    <w:rsid w:val="001E1D20"/>
    <w:rsid w:val="001E4822"/>
    <w:rsid w:val="001F0F79"/>
    <w:rsid w:val="001F1761"/>
    <w:rsid w:val="001F4E85"/>
    <w:rsid w:val="001F53EC"/>
    <w:rsid w:val="00200D4E"/>
    <w:rsid w:val="002050BE"/>
    <w:rsid w:val="0020635F"/>
    <w:rsid w:val="002067B8"/>
    <w:rsid w:val="002108BE"/>
    <w:rsid w:val="0021175A"/>
    <w:rsid w:val="00215434"/>
    <w:rsid w:val="002228D1"/>
    <w:rsid w:val="00224B07"/>
    <w:rsid w:val="00225B4C"/>
    <w:rsid w:val="00225B87"/>
    <w:rsid w:val="00233B06"/>
    <w:rsid w:val="00237D0E"/>
    <w:rsid w:val="00241DD5"/>
    <w:rsid w:val="0024425A"/>
    <w:rsid w:val="002518D3"/>
    <w:rsid w:val="00251B0F"/>
    <w:rsid w:val="00252B89"/>
    <w:rsid w:val="00253260"/>
    <w:rsid w:val="00291323"/>
    <w:rsid w:val="00296A56"/>
    <w:rsid w:val="002A14D0"/>
    <w:rsid w:val="002B4B13"/>
    <w:rsid w:val="002B4CC2"/>
    <w:rsid w:val="002C4B8E"/>
    <w:rsid w:val="002C5AE1"/>
    <w:rsid w:val="002E3589"/>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0D25"/>
    <w:rsid w:val="003750D6"/>
    <w:rsid w:val="00377648"/>
    <w:rsid w:val="003806D8"/>
    <w:rsid w:val="003813CA"/>
    <w:rsid w:val="00393CA5"/>
    <w:rsid w:val="00394622"/>
    <w:rsid w:val="003A1DC5"/>
    <w:rsid w:val="003A6817"/>
    <w:rsid w:val="003B3CAC"/>
    <w:rsid w:val="003B6F5A"/>
    <w:rsid w:val="003B7898"/>
    <w:rsid w:val="003C4423"/>
    <w:rsid w:val="003C54C0"/>
    <w:rsid w:val="003D15E7"/>
    <w:rsid w:val="003D23C8"/>
    <w:rsid w:val="00400425"/>
    <w:rsid w:val="004004D6"/>
    <w:rsid w:val="00401BCF"/>
    <w:rsid w:val="00407303"/>
    <w:rsid w:val="00417F37"/>
    <w:rsid w:val="00421347"/>
    <w:rsid w:val="00425977"/>
    <w:rsid w:val="0042701E"/>
    <w:rsid w:val="00427B7F"/>
    <w:rsid w:val="0043131F"/>
    <w:rsid w:val="0044600C"/>
    <w:rsid w:val="00451A97"/>
    <w:rsid w:val="004712E8"/>
    <w:rsid w:val="0047257A"/>
    <w:rsid w:val="004800AD"/>
    <w:rsid w:val="00482E53"/>
    <w:rsid w:val="00490CEF"/>
    <w:rsid w:val="0049230D"/>
    <w:rsid w:val="004938FC"/>
    <w:rsid w:val="00496BDD"/>
    <w:rsid w:val="004A27E3"/>
    <w:rsid w:val="004A77DA"/>
    <w:rsid w:val="004B11F5"/>
    <w:rsid w:val="004B1C0F"/>
    <w:rsid w:val="004B708E"/>
    <w:rsid w:val="004C0274"/>
    <w:rsid w:val="004C0577"/>
    <w:rsid w:val="004C7F72"/>
    <w:rsid w:val="004E5E04"/>
    <w:rsid w:val="004E6AF8"/>
    <w:rsid w:val="004F01F4"/>
    <w:rsid w:val="004F28F0"/>
    <w:rsid w:val="004F7E82"/>
    <w:rsid w:val="0051667E"/>
    <w:rsid w:val="00522C08"/>
    <w:rsid w:val="005364DE"/>
    <w:rsid w:val="00536EA9"/>
    <w:rsid w:val="005378C7"/>
    <w:rsid w:val="00542DE0"/>
    <w:rsid w:val="00547970"/>
    <w:rsid w:val="005634D5"/>
    <w:rsid w:val="00564ADD"/>
    <w:rsid w:val="00566418"/>
    <w:rsid w:val="005745AC"/>
    <w:rsid w:val="00591616"/>
    <w:rsid w:val="005A4F2A"/>
    <w:rsid w:val="005C20AB"/>
    <w:rsid w:val="005D1326"/>
    <w:rsid w:val="005D27A1"/>
    <w:rsid w:val="005F29F1"/>
    <w:rsid w:val="00611AEC"/>
    <w:rsid w:val="00615216"/>
    <w:rsid w:val="00616B33"/>
    <w:rsid w:val="0062598D"/>
    <w:rsid w:val="00651240"/>
    <w:rsid w:val="00651828"/>
    <w:rsid w:val="00671E96"/>
    <w:rsid w:val="00676101"/>
    <w:rsid w:val="00680C92"/>
    <w:rsid w:val="00681C86"/>
    <w:rsid w:val="00686616"/>
    <w:rsid w:val="006915A5"/>
    <w:rsid w:val="006B01CD"/>
    <w:rsid w:val="006D4C7E"/>
    <w:rsid w:val="006D5FA4"/>
    <w:rsid w:val="006D7B47"/>
    <w:rsid w:val="00706AE5"/>
    <w:rsid w:val="00723605"/>
    <w:rsid w:val="00727EAC"/>
    <w:rsid w:val="00731EF3"/>
    <w:rsid w:val="00743CF5"/>
    <w:rsid w:val="007441AC"/>
    <w:rsid w:val="00744701"/>
    <w:rsid w:val="007461B8"/>
    <w:rsid w:val="00746F0F"/>
    <w:rsid w:val="0075037D"/>
    <w:rsid w:val="00752275"/>
    <w:rsid w:val="007538FA"/>
    <w:rsid w:val="00755EB4"/>
    <w:rsid w:val="00756165"/>
    <w:rsid w:val="00761ADB"/>
    <w:rsid w:val="00770ECF"/>
    <w:rsid w:val="00784F56"/>
    <w:rsid w:val="007956C0"/>
    <w:rsid w:val="007A2055"/>
    <w:rsid w:val="007A72E9"/>
    <w:rsid w:val="007B4C3C"/>
    <w:rsid w:val="007C610B"/>
    <w:rsid w:val="007D7E26"/>
    <w:rsid w:val="007E3285"/>
    <w:rsid w:val="00804226"/>
    <w:rsid w:val="00804B35"/>
    <w:rsid w:val="008272EB"/>
    <w:rsid w:val="0083354B"/>
    <w:rsid w:val="008568F9"/>
    <w:rsid w:val="00865D48"/>
    <w:rsid w:val="0087091C"/>
    <w:rsid w:val="00870B64"/>
    <w:rsid w:val="0087269C"/>
    <w:rsid w:val="0087432E"/>
    <w:rsid w:val="0088350C"/>
    <w:rsid w:val="008866B7"/>
    <w:rsid w:val="00891C0A"/>
    <w:rsid w:val="008940E1"/>
    <w:rsid w:val="008A188F"/>
    <w:rsid w:val="008A50F6"/>
    <w:rsid w:val="008A5B4B"/>
    <w:rsid w:val="008A69A2"/>
    <w:rsid w:val="008B0A9B"/>
    <w:rsid w:val="008B1272"/>
    <w:rsid w:val="008B5F55"/>
    <w:rsid w:val="008B6727"/>
    <w:rsid w:val="008C23D3"/>
    <w:rsid w:val="008C4915"/>
    <w:rsid w:val="008C7D73"/>
    <w:rsid w:val="008D19EE"/>
    <w:rsid w:val="008D3C5F"/>
    <w:rsid w:val="008F4AFF"/>
    <w:rsid w:val="009034A2"/>
    <w:rsid w:val="009055E1"/>
    <w:rsid w:val="00923B23"/>
    <w:rsid w:val="009267CD"/>
    <w:rsid w:val="00926E25"/>
    <w:rsid w:val="00932502"/>
    <w:rsid w:val="0093268B"/>
    <w:rsid w:val="009367B5"/>
    <w:rsid w:val="00937F6E"/>
    <w:rsid w:val="00943199"/>
    <w:rsid w:val="00946F6F"/>
    <w:rsid w:val="00947913"/>
    <w:rsid w:val="009564D8"/>
    <w:rsid w:val="0096257B"/>
    <w:rsid w:val="00965B96"/>
    <w:rsid w:val="009710CE"/>
    <w:rsid w:val="00975C97"/>
    <w:rsid w:val="009836DD"/>
    <w:rsid w:val="00986B7A"/>
    <w:rsid w:val="00990F5E"/>
    <w:rsid w:val="009B440E"/>
    <w:rsid w:val="009C1F58"/>
    <w:rsid w:val="009C2272"/>
    <w:rsid w:val="009C5B3D"/>
    <w:rsid w:val="009C6647"/>
    <w:rsid w:val="009D1D1B"/>
    <w:rsid w:val="009D4A6F"/>
    <w:rsid w:val="009E097B"/>
    <w:rsid w:val="009E3EE4"/>
    <w:rsid w:val="009F1350"/>
    <w:rsid w:val="00A01132"/>
    <w:rsid w:val="00A01DE1"/>
    <w:rsid w:val="00A1062A"/>
    <w:rsid w:val="00A14349"/>
    <w:rsid w:val="00A150EA"/>
    <w:rsid w:val="00A249C1"/>
    <w:rsid w:val="00A264E4"/>
    <w:rsid w:val="00A31A4C"/>
    <w:rsid w:val="00A33313"/>
    <w:rsid w:val="00A3621D"/>
    <w:rsid w:val="00A41C4A"/>
    <w:rsid w:val="00A448C2"/>
    <w:rsid w:val="00A603D7"/>
    <w:rsid w:val="00A6436A"/>
    <w:rsid w:val="00A665AA"/>
    <w:rsid w:val="00A72B66"/>
    <w:rsid w:val="00A74CE1"/>
    <w:rsid w:val="00A77DB9"/>
    <w:rsid w:val="00A840E6"/>
    <w:rsid w:val="00A858AA"/>
    <w:rsid w:val="00A93709"/>
    <w:rsid w:val="00A93C8F"/>
    <w:rsid w:val="00AA2C5E"/>
    <w:rsid w:val="00AC17CE"/>
    <w:rsid w:val="00AD243F"/>
    <w:rsid w:val="00AD3F83"/>
    <w:rsid w:val="00AD66A8"/>
    <w:rsid w:val="00AD70F8"/>
    <w:rsid w:val="00AD790A"/>
    <w:rsid w:val="00AE165A"/>
    <w:rsid w:val="00AE5A61"/>
    <w:rsid w:val="00AE7A09"/>
    <w:rsid w:val="00AF4BC8"/>
    <w:rsid w:val="00AF599D"/>
    <w:rsid w:val="00B03927"/>
    <w:rsid w:val="00B1218E"/>
    <w:rsid w:val="00B24FF3"/>
    <w:rsid w:val="00B27821"/>
    <w:rsid w:val="00B3027B"/>
    <w:rsid w:val="00B350E8"/>
    <w:rsid w:val="00B42276"/>
    <w:rsid w:val="00B512D1"/>
    <w:rsid w:val="00B57771"/>
    <w:rsid w:val="00B65E81"/>
    <w:rsid w:val="00B72819"/>
    <w:rsid w:val="00B7770B"/>
    <w:rsid w:val="00B9277C"/>
    <w:rsid w:val="00B97215"/>
    <w:rsid w:val="00BB3C58"/>
    <w:rsid w:val="00BC2B8E"/>
    <w:rsid w:val="00BD08E4"/>
    <w:rsid w:val="00BF76D7"/>
    <w:rsid w:val="00C01284"/>
    <w:rsid w:val="00C05BB3"/>
    <w:rsid w:val="00C06E7E"/>
    <w:rsid w:val="00C109A2"/>
    <w:rsid w:val="00C35759"/>
    <w:rsid w:val="00C37FAD"/>
    <w:rsid w:val="00C51928"/>
    <w:rsid w:val="00C777CC"/>
    <w:rsid w:val="00C914C7"/>
    <w:rsid w:val="00C9166B"/>
    <w:rsid w:val="00CA1E09"/>
    <w:rsid w:val="00CB4F2F"/>
    <w:rsid w:val="00CB738C"/>
    <w:rsid w:val="00CC771F"/>
    <w:rsid w:val="00CF6837"/>
    <w:rsid w:val="00D10C7D"/>
    <w:rsid w:val="00D13525"/>
    <w:rsid w:val="00D34A8A"/>
    <w:rsid w:val="00D46B62"/>
    <w:rsid w:val="00D50342"/>
    <w:rsid w:val="00D55EB7"/>
    <w:rsid w:val="00D610BF"/>
    <w:rsid w:val="00D663B2"/>
    <w:rsid w:val="00D72498"/>
    <w:rsid w:val="00D724EA"/>
    <w:rsid w:val="00D75923"/>
    <w:rsid w:val="00D80237"/>
    <w:rsid w:val="00D83A39"/>
    <w:rsid w:val="00D87136"/>
    <w:rsid w:val="00D919F2"/>
    <w:rsid w:val="00D926A7"/>
    <w:rsid w:val="00DA4C69"/>
    <w:rsid w:val="00DD05B6"/>
    <w:rsid w:val="00DF1E5C"/>
    <w:rsid w:val="00DF2F8D"/>
    <w:rsid w:val="00DF59D4"/>
    <w:rsid w:val="00E00BAC"/>
    <w:rsid w:val="00E12C7D"/>
    <w:rsid w:val="00E15B50"/>
    <w:rsid w:val="00E20A4D"/>
    <w:rsid w:val="00E23540"/>
    <w:rsid w:val="00E25ECC"/>
    <w:rsid w:val="00E3568A"/>
    <w:rsid w:val="00E40C17"/>
    <w:rsid w:val="00E421DB"/>
    <w:rsid w:val="00E4665C"/>
    <w:rsid w:val="00E66F39"/>
    <w:rsid w:val="00E718F3"/>
    <w:rsid w:val="00E8033D"/>
    <w:rsid w:val="00E8197A"/>
    <w:rsid w:val="00E86ED1"/>
    <w:rsid w:val="00EA51C4"/>
    <w:rsid w:val="00EA7FA1"/>
    <w:rsid w:val="00EB1D02"/>
    <w:rsid w:val="00EB3483"/>
    <w:rsid w:val="00EB4D3B"/>
    <w:rsid w:val="00ED020D"/>
    <w:rsid w:val="00ED08E7"/>
    <w:rsid w:val="00ED4BEB"/>
    <w:rsid w:val="00EF1F3E"/>
    <w:rsid w:val="00F10216"/>
    <w:rsid w:val="00F133C9"/>
    <w:rsid w:val="00F138D9"/>
    <w:rsid w:val="00F148C9"/>
    <w:rsid w:val="00F3254E"/>
    <w:rsid w:val="00F42CD6"/>
    <w:rsid w:val="00F433AD"/>
    <w:rsid w:val="00F45111"/>
    <w:rsid w:val="00F550D9"/>
    <w:rsid w:val="00F56B4D"/>
    <w:rsid w:val="00F57A49"/>
    <w:rsid w:val="00F63A6B"/>
    <w:rsid w:val="00F67F04"/>
    <w:rsid w:val="00F83283"/>
    <w:rsid w:val="00F86E16"/>
    <w:rsid w:val="00F908C6"/>
    <w:rsid w:val="00FA1E2C"/>
    <w:rsid w:val="00FA574D"/>
    <w:rsid w:val="00FB27E5"/>
    <w:rsid w:val="00FB5B7A"/>
    <w:rsid w:val="00FC0A81"/>
    <w:rsid w:val="00FD1568"/>
    <w:rsid w:val="00FD6634"/>
    <w:rsid w:val="00FD7776"/>
    <w:rsid w:val="00FE018C"/>
    <w:rsid w:val="00FE0B53"/>
    <w:rsid w:val="00FE65D2"/>
    <w:rsid w:val="00FF15E6"/>
    <w:rsid w:val="00FF5291"/>
    <w:rsid w:val="0DDBB317"/>
    <w:rsid w:val="233BBDC4"/>
    <w:rsid w:val="2637B0CB"/>
    <w:rsid w:val="27D3812C"/>
    <w:rsid w:val="2A0F241E"/>
    <w:rsid w:val="2B0B21EE"/>
    <w:rsid w:val="2BAAF47F"/>
    <w:rsid w:val="47FDD082"/>
    <w:rsid w:val="575CA445"/>
    <w:rsid w:val="618A30BF"/>
    <w:rsid w:val="656EF7B6"/>
    <w:rsid w:val="730C4C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F147B6"/>
  <w15:docId w15:val="{15E0DD28-A7A1-4540-A32C-3B053C6D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60FF" w:themeColor="hyperlink"/>
      <w:u w:val="single"/>
    </w:rPr>
  </w:style>
  <w:style w:type="character" w:styleId="FollowedHyperlink">
    <w:name w:val="FollowedHyperlink"/>
    <w:basedOn w:val="DefaultParagraphFont"/>
    <w:uiPriority w:val="99"/>
    <w:semiHidden/>
    <w:unhideWhenUsed/>
    <w:rsid w:val="000123DC"/>
    <w:rPr>
      <w:color w:val="0060FF"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 w:type="paragraph" w:customStyle="1" w:styleId="Small">
    <w:name w:val="Small"/>
    <w:basedOn w:val="Normal"/>
    <w:qFormat/>
    <w:rsid w:val="008A69A2"/>
    <w:pPr>
      <w:spacing w:after="160" w:line="290" w:lineRule="auto"/>
    </w:pPr>
    <w:rPr>
      <w:rFonts w:eastAsia="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88279173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88783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koerber-pharma.com/en/solutions/software/mes-leade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irk.ebbecke@koerb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oerber-pharma.com"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info.pasx@koerber.com?subject=Werum%20PAS-X%20MES:%20Request%20for%20free%20demo&amp;"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tent.koerber-pharma.com/en/Software_0042_Gartner-report_LK?&amp;_ga=2.69792208.1993809254.1656315793-1465764657.1644224179"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C638883ED04C97ABED32203FA0AFA3"/>
        <w:category>
          <w:name w:val="General"/>
          <w:gallery w:val="placeholder"/>
        </w:category>
        <w:types>
          <w:type w:val="bbPlcHdr"/>
        </w:types>
        <w:behaviors>
          <w:behavior w:val="content"/>
        </w:behaviors>
        <w:guid w:val="{0B4530C7-6BB3-4EBB-8A91-635047A59F66}"/>
      </w:docPartPr>
      <w:docPartBody>
        <w:p w:rsidR="00400425" w:rsidRDefault="00400425">
          <w:pPr>
            <w:pStyle w:val="09C638883ED04C97ABED32203FA0AFA3"/>
          </w:pPr>
          <w:r w:rsidRPr="00C6308E">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25"/>
    <w:rsid w:val="0037070B"/>
    <w:rsid w:val="00400425"/>
    <w:rsid w:val="008A450F"/>
    <w:rsid w:val="00A150EA"/>
    <w:rsid w:val="00C07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150EA"/>
    <w:rPr>
      <w:color w:val="808080"/>
    </w:rPr>
  </w:style>
  <w:style w:type="paragraph" w:customStyle="1" w:styleId="09C638883ED04C97ABED32203FA0AFA3">
    <w:name w:val="09C638883ED04C97ABED32203FA0AFA3"/>
  </w:style>
  <w:style w:type="paragraph" w:customStyle="1" w:styleId="E03BEFFB618E472EA2E85F7418B71D51">
    <w:name w:val="E03BEFFB618E472EA2E85F7418B71D51"/>
    <w:rsid w:val="00A150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Körber">
      <a:dk1>
        <a:sysClr val="windowText" lastClr="000000"/>
      </a:dk1>
      <a:lt1>
        <a:sysClr val="window" lastClr="FFFFFF"/>
      </a:lt1>
      <a:dk2>
        <a:srgbClr val="BFB8AF"/>
      </a:dk2>
      <a:lt2>
        <a:srgbClr val="E6E2DC"/>
      </a:lt2>
      <a:accent1>
        <a:srgbClr val="0060FF"/>
      </a:accent1>
      <a:accent2>
        <a:srgbClr val="BFB8AF"/>
      </a:accent2>
      <a:accent3>
        <a:srgbClr val="9D968D"/>
      </a:accent3>
      <a:accent4>
        <a:srgbClr val="FFE32F"/>
      </a:accent4>
      <a:accent5>
        <a:srgbClr val="FEC037"/>
      </a:accent5>
      <a:accent6>
        <a:srgbClr val="FE8623"/>
      </a:accent6>
      <a:hlink>
        <a:srgbClr val="0060FF"/>
      </a:hlink>
      <a:folHlink>
        <a:srgbClr val="0060FF"/>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5" ma:contentTypeDescription="Ein neues Dokument erstellen." ma:contentTypeScope="" ma:versionID="4a1f7366a6c4fb3a9c5b04e47f7f1f8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509661dce0d352b6714c92da6a23e107"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mplafyFormConfiguration><![CDATA[{"formFields":[{"required":false,"placeholder":"Head","lines":1,"shareValue":false,"type":"textBox","name":"Head","label":"Head"},{"required":true,"shareValue":false,"type":"datePicker","name":"Date","label":"Date"}],"formDataEntries":[{"name":"Head","value":"sMX3Q5eHxIymT8U9WIDNjOKQ/5wt2dMh2ZCIPrHe9bvkZSASI66qeoB5Q3aBHNC1sZsxjlqiyE0yCq5h/69QZsDJmcAwRMvk+4/zeiiOkQ9xxpji6O+9iM3i/+FdcZRBlITXlKQpXENc7gw/2OlQJg=="},{"name":"Date","value":"XTC+TQ//7O5X+31+Ebt9Fg=="}]}]]></TemplafyFormConfiguration>
</file>

<file path=customXml/item3.xml><?xml version="1.0" encoding="utf-8"?>
<TemplafyTemplateConfiguration><![CDATA[{"elementsMetadata":[{"elementConfiguration":{"binding":"{{Form.Head}}","removeAndKeepContent":false,"disableUpdates":false,"type":"text"},"type":"richTextContentControl","id":"c48f86ce-230a-47bb-a6f1-e367717482fe"},{"elementConfiguration":{"binding":"{{FormatDateTime(Form.Date,\"dd MMM yyyy\",\"de-DE\")}}","removeAndKeepContent":false,"disableUpdates":false,"type":"text"},"type":"richTextContentControl","id":"7628e628-bc2a-4976-a459-01d132223381"}],"transformationConfigurations":[],"templateName":"Pressemitteilung","templateDescription":"","enableDocumentContentUpdater":tru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54f1ac-9df6-4778-98b8-7ad4fbf743aa">
      <Terms xmlns="http://schemas.microsoft.com/office/infopath/2007/PartnerControls"/>
    </lcf76f155ced4ddcb4097134ff3c332f>
    <TaxCatchAll xmlns="f11d121d-f202-4ea4-901f-18147d4da41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A9278-C27C-449C-BE4A-27A5E9F027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34FD6-1389-4609-8A26-B008945539EA}">
  <ds:schemaRefs/>
</ds:datastoreItem>
</file>

<file path=customXml/itemProps3.xml><?xml version="1.0" encoding="utf-8"?>
<ds:datastoreItem xmlns:ds="http://schemas.openxmlformats.org/officeDocument/2006/customXml" ds:itemID="{5A2480F4-3CB0-4BDE-9F9A-FBC8A9672AF3}">
  <ds:schemaRefs/>
</ds:datastoreItem>
</file>

<file path=customXml/itemProps4.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 ds:uri="3954f1ac-9df6-4778-98b8-7ad4fbf743aa"/>
    <ds:schemaRef ds:uri="f11d121d-f202-4ea4-901f-18147d4da41e"/>
  </ds:schemaRefs>
</ds:datastoreItem>
</file>

<file path=customXml/itemProps5.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6.xml><?xml version="1.0" encoding="utf-8"?>
<ds:datastoreItem xmlns:ds="http://schemas.openxmlformats.org/officeDocument/2006/customXml" ds:itemID="{1A73F4BF-B37A-4BA6-A72F-B33221F78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Template>
  <TotalTime>0</TotalTime>
  <Pages>2</Pages>
  <Words>644</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Betreffzeile: Arial Bold 10 pt</vt:lpstr>
    </vt:vector>
  </TitlesOfParts>
  <Manager/>
  <Company>Körber Pharma Software GmbH</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Svea Focke</dc:creator>
  <cp:keywords/>
  <dc:description/>
  <cp:lastModifiedBy>Jan Endler</cp:lastModifiedBy>
  <cp:revision>9</cp:revision>
  <dcterms:created xsi:type="dcterms:W3CDTF">2022-06-30T09:54:00Z</dcterms:created>
  <dcterms:modified xsi:type="dcterms:W3CDTF">2022-07-04T07:59:00Z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637834574652594521</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